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47D" w:rsidRPr="00A9047D" w:rsidRDefault="00A9047D">
      <w:pPr>
        <w:rPr>
          <w:b/>
        </w:rPr>
      </w:pPr>
      <w:r w:rsidRPr="00A9047D">
        <w:rPr>
          <w:b/>
        </w:rPr>
        <w:t>Telling stories, making sense</w:t>
      </w:r>
    </w:p>
    <w:p w:rsidR="00A9047D" w:rsidRDefault="00A9047D"/>
    <w:p w:rsidR="00C0110F" w:rsidRDefault="00A9047D">
      <w:r>
        <w:t>Transcript of voice over for video on digital literacies made for JISC online conference pre conference activity week session – a conversation with Frances Bell.</w:t>
      </w:r>
    </w:p>
    <w:p w:rsidR="00A9047D" w:rsidRDefault="00A9047D"/>
    <w:p w:rsidR="00A9047D" w:rsidRDefault="00A9047D">
      <w:r>
        <w:t>Frances and I both care passionately about embedding digital literacies so decided to talk about this and open the discussion to conference delegates. I made the video for this session</w:t>
      </w:r>
    </w:p>
    <w:p w:rsidR="00A9047D" w:rsidRDefault="00A9047D">
      <w:r>
        <w:t>----------------------------------------------------------------------------------------------------------------------</w:t>
      </w:r>
    </w:p>
    <w:p w:rsidR="00A9047D" w:rsidRPr="00A9047D" w:rsidRDefault="00A9047D">
      <w:pPr>
        <w:rPr>
          <w:b/>
        </w:rPr>
      </w:pPr>
      <w:r w:rsidRPr="00A9047D">
        <w:rPr>
          <w:b/>
        </w:rPr>
        <w:t>Rich history</w:t>
      </w:r>
      <w:r w:rsidR="006F4F5B">
        <w:rPr>
          <w:b/>
        </w:rPr>
        <w:t xml:space="preserve"> </w:t>
      </w:r>
      <w:r w:rsidR="00980B60">
        <w:rPr>
          <w:rStyle w:val="FootnoteReference"/>
          <w:b/>
        </w:rPr>
        <w:footnoteReference w:id="1"/>
      </w:r>
    </w:p>
    <w:p w:rsidR="00C0110F" w:rsidRDefault="00E56F5E">
      <w:r>
        <w:t xml:space="preserve">I’m going to </w:t>
      </w:r>
      <w:r w:rsidR="005E061C">
        <w:t>talk about</w:t>
      </w:r>
      <w:r>
        <w:t xml:space="preserve"> </w:t>
      </w:r>
      <w:r w:rsidR="005E061C">
        <w:t>telling stories</w:t>
      </w:r>
      <w:r>
        <w:t xml:space="preserve"> </w:t>
      </w:r>
      <w:r w:rsidR="009D6440">
        <w:t>and about digit</w:t>
      </w:r>
      <w:r w:rsidR="00C0110F">
        <w:t xml:space="preserve">al literacies </w:t>
      </w:r>
      <w:r w:rsidR="00E95936">
        <w:t xml:space="preserve">and open practices </w:t>
      </w:r>
      <w:r w:rsidR="00C0110F">
        <w:t>and about a few approaches that I think really embed these into the student experience</w:t>
      </w:r>
      <w:r w:rsidR="002B5871">
        <w:t xml:space="preserve">. </w:t>
      </w:r>
    </w:p>
    <w:p w:rsidR="00A9047D" w:rsidRDefault="00A9047D"/>
    <w:p w:rsidR="00B26DAB" w:rsidRPr="00980B60" w:rsidRDefault="00B26DAB">
      <w:pPr>
        <w:rPr>
          <w:i/>
        </w:rPr>
      </w:pPr>
      <w:r w:rsidRPr="00980B60">
        <w:rPr>
          <w:i/>
        </w:rPr>
        <w:t>Which lens do you bring to this discussion? Do you take a narrow focus or wider angle?</w:t>
      </w:r>
    </w:p>
    <w:p w:rsidR="00B26DAB" w:rsidRDefault="00B26DAB"/>
    <w:p w:rsidR="00B7273F" w:rsidRDefault="002B5871">
      <w:r>
        <w:t>I think it’s important to acknowledge that t</w:t>
      </w:r>
      <w:r w:rsidR="00C0110F">
        <w:t>here is a rich history that has contributed to</w:t>
      </w:r>
      <w:r>
        <w:t>,</w:t>
      </w:r>
      <w:r w:rsidR="00C0110F">
        <w:t xml:space="preserve"> and </w:t>
      </w:r>
      <w:r w:rsidR="00794ECA">
        <w:t xml:space="preserve">to a large extent </w:t>
      </w:r>
      <w:r w:rsidR="00C0110F">
        <w:t>shaped</w:t>
      </w:r>
      <w:r>
        <w:t>,</w:t>
      </w:r>
      <w:r w:rsidR="00C0110F">
        <w:t xml:space="preserve"> the quite disjointed way we support student literacies in our educational institutions...</w:t>
      </w:r>
    </w:p>
    <w:p w:rsidR="00B26DAB" w:rsidRDefault="00B26DAB"/>
    <w:p w:rsidR="00C0110F" w:rsidRDefault="00B26DAB">
      <w:r>
        <w:t xml:space="preserve">There are a number of descriptions we have used </w:t>
      </w:r>
      <w:r w:rsidR="005E061C">
        <w:t xml:space="preserve">in the past </w:t>
      </w:r>
      <w:r>
        <w:t>to describe the kinds of capabilities that are now encompassed by the term digital literacies - I’ve been arguing about terminology in this field for twenty years and the jury is still out</w:t>
      </w:r>
    </w:p>
    <w:p w:rsidR="00A9047D" w:rsidRDefault="00A9047D" w:rsidP="00A9047D">
      <w:pPr>
        <w:pStyle w:val="ListParagraph"/>
        <w:numPr>
          <w:ilvl w:val="0"/>
          <w:numId w:val="4"/>
        </w:numPr>
      </w:pPr>
      <w:r>
        <w:t>library skills</w:t>
      </w:r>
    </w:p>
    <w:p w:rsidR="00A9047D" w:rsidRDefault="00E56F5E" w:rsidP="00A9047D">
      <w:pPr>
        <w:pStyle w:val="ListParagraph"/>
        <w:numPr>
          <w:ilvl w:val="0"/>
          <w:numId w:val="4"/>
        </w:numPr>
      </w:pPr>
      <w:r>
        <w:t xml:space="preserve">research </w:t>
      </w:r>
      <w:r w:rsidR="00E95936">
        <w:t>skills</w:t>
      </w:r>
    </w:p>
    <w:p w:rsidR="00A9047D" w:rsidRDefault="00A9047D" w:rsidP="00A9047D">
      <w:pPr>
        <w:pStyle w:val="ListParagraph"/>
        <w:numPr>
          <w:ilvl w:val="0"/>
          <w:numId w:val="4"/>
        </w:numPr>
      </w:pPr>
      <w:r>
        <w:t>ICT skills</w:t>
      </w:r>
    </w:p>
    <w:p w:rsidR="00A9047D" w:rsidRDefault="00A9047D" w:rsidP="00A9047D">
      <w:pPr>
        <w:pStyle w:val="ListParagraph"/>
        <w:numPr>
          <w:ilvl w:val="0"/>
          <w:numId w:val="4"/>
        </w:numPr>
      </w:pPr>
      <w:r>
        <w:t>information literacy</w:t>
      </w:r>
    </w:p>
    <w:p w:rsidR="00A9047D" w:rsidRDefault="00B7273F" w:rsidP="00A9047D">
      <w:pPr>
        <w:pStyle w:val="ListParagraph"/>
        <w:numPr>
          <w:ilvl w:val="0"/>
          <w:numId w:val="4"/>
        </w:numPr>
      </w:pPr>
      <w:r>
        <w:t xml:space="preserve"> e-lite</w:t>
      </w:r>
      <w:r w:rsidR="00A9047D">
        <w:t>racy</w:t>
      </w:r>
    </w:p>
    <w:p w:rsidR="00A9047D" w:rsidRDefault="00A9047D" w:rsidP="00A9047D">
      <w:pPr>
        <w:pStyle w:val="ListParagraph"/>
        <w:numPr>
          <w:ilvl w:val="0"/>
          <w:numId w:val="4"/>
        </w:numPr>
      </w:pPr>
      <w:r>
        <w:t>academic literacies</w:t>
      </w:r>
    </w:p>
    <w:p w:rsidR="00A9047D" w:rsidRDefault="00A9047D" w:rsidP="00A9047D">
      <w:pPr>
        <w:pStyle w:val="ListParagraph"/>
        <w:numPr>
          <w:ilvl w:val="0"/>
          <w:numId w:val="4"/>
        </w:numPr>
      </w:pPr>
      <w:r>
        <w:t>professional literacies</w:t>
      </w:r>
    </w:p>
    <w:p w:rsidR="00B7273F" w:rsidRDefault="0057497C" w:rsidP="00A9047D">
      <w:pPr>
        <w:pStyle w:val="ListParagraph"/>
        <w:numPr>
          <w:ilvl w:val="0"/>
          <w:numId w:val="4"/>
        </w:numPr>
      </w:pPr>
      <w:r>
        <w:t>media literacies</w:t>
      </w:r>
    </w:p>
    <w:p w:rsidR="00C0110F" w:rsidRDefault="00C0110F"/>
    <w:p w:rsidR="00C0110F" w:rsidRDefault="002B5871">
      <w:r>
        <w:t>One of the reasons for these different views is that w</w:t>
      </w:r>
      <w:r w:rsidR="005E061C">
        <w:t>ithin</w:t>
      </w:r>
      <w:r w:rsidR="000421B6">
        <w:t xml:space="preserve"> educational institution</w:t>
      </w:r>
      <w:r w:rsidR="005E061C">
        <w:t>s</w:t>
      </w:r>
      <w:r w:rsidR="000421B6">
        <w:t xml:space="preserve"> there are several different groups that own these various literacies, each bringing their own traditions</w:t>
      </w:r>
      <w:r>
        <w:t xml:space="preserve">, theories </w:t>
      </w:r>
      <w:r w:rsidR="000421B6">
        <w:t>and approaches.</w:t>
      </w:r>
    </w:p>
    <w:p w:rsidR="00100989" w:rsidRDefault="00100989"/>
    <w:p w:rsidR="00E95936" w:rsidRDefault="00E95936" w:rsidP="002B5871">
      <w:pPr>
        <w:pStyle w:val="ListParagraph"/>
        <w:numPr>
          <w:ilvl w:val="0"/>
          <w:numId w:val="1"/>
        </w:numPr>
      </w:pPr>
      <w:r>
        <w:t xml:space="preserve">IT support teams focusing on tools </w:t>
      </w:r>
      <w:r w:rsidR="00100989">
        <w:t>and institutional systems</w:t>
      </w:r>
    </w:p>
    <w:p w:rsidR="00100989" w:rsidRDefault="00100989" w:rsidP="002B5871">
      <w:pPr>
        <w:pStyle w:val="ListParagraph"/>
        <w:numPr>
          <w:ilvl w:val="0"/>
          <w:numId w:val="1"/>
        </w:numPr>
      </w:pPr>
      <w:r>
        <w:t>Librarians supporting information and research literacies</w:t>
      </w:r>
    </w:p>
    <w:p w:rsidR="00100989" w:rsidRDefault="00100989" w:rsidP="002B5871">
      <w:pPr>
        <w:pStyle w:val="ListParagraph"/>
        <w:numPr>
          <w:ilvl w:val="0"/>
          <w:numId w:val="1"/>
        </w:numPr>
      </w:pPr>
      <w:r>
        <w:t>Teachers supporting academic and subject discipline literacies</w:t>
      </w:r>
    </w:p>
    <w:p w:rsidR="00100989" w:rsidRDefault="00100989" w:rsidP="002B5871">
      <w:pPr>
        <w:pStyle w:val="ListParagraph"/>
        <w:numPr>
          <w:ilvl w:val="0"/>
          <w:numId w:val="1"/>
        </w:numPr>
      </w:pPr>
      <w:r>
        <w:t>Educational developers supporting researchers and staff literacies</w:t>
      </w:r>
    </w:p>
    <w:p w:rsidR="00100989" w:rsidRDefault="00100989" w:rsidP="002B5871">
      <w:pPr>
        <w:pStyle w:val="ListParagraph"/>
        <w:numPr>
          <w:ilvl w:val="0"/>
          <w:numId w:val="1"/>
        </w:numPr>
      </w:pPr>
      <w:r>
        <w:t>Careers staff supporting employability skills</w:t>
      </w:r>
    </w:p>
    <w:p w:rsidR="00A9047D" w:rsidRDefault="00A9047D" w:rsidP="002B5871">
      <w:pPr>
        <w:pStyle w:val="ListParagraph"/>
        <w:numPr>
          <w:ilvl w:val="0"/>
          <w:numId w:val="1"/>
        </w:numPr>
      </w:pPr>
      <w:r>
        <w:t>Research students offering peer support</w:t>
      </w:r>
    </w:p>
    <w:p w:rsidR="006F4F5B" w:rsidRDefault="006F4F5B" w:rsidP="006F4F5B">
      <w:pPr>
        <w:rPr>
          <w:b/>
        </w:rPr>
      </w:pPr>
    </w:p>
    <w:p w:rsidR="006F4F5B" w:rsidRPr="006F4F5B" w:rsidRDefault="006F4F5B" w:rsidP="006F4F5B">
      <w:pPr>
        <w:rPr>
          <w:b/>
        </w:rPr>
      </w:pPr>
      <w:r w:rsidRPr="006F4F5B">
        <w:rPr>
          <w:b/>
        </w:rPr>
        <w:t>Frameworks and approaches</w:t>
      </w:r>
      <w:r w:rsidR="00980B60">
        <w:rPr>
          <w:rStyle w:val="FootnoteReference"/>
          <w:b/>
        </w:rPr>
        <w:footnoteReference w:id="2"/>
      </w:r>
    </w:p>
    <w:p w:rsidR="00980B60" w:rsidRDefault="00100989" w:rsidP="00723ED5">
      <w:pPr>
        <w:rPr>
          <w:i/>
        </w:rPr>
      </w:pPr>
      <w:proofErr w:type="gramStart"/>
      <w:r w:rsidRPr="00980B60">
        <w:rPr>
          <w:i/>
        </w:rPr>
        <w:t xml:space="preserve">Who  </w:t>
      </w:r>
      <w:r w:rsidR="00A9047D" w:rsidRPr="00980B60">
        <w:rPr>
          <w:i/>
        </w:rPr>
        <w:t>own</w:t>
      </w:r>
      <w:r w:rsidRPr="00980B60">
        <w:rPr>
          <w:i/>
        </w:rPr>
        <w:t>s</w:t>
      </w:r>
      <w:proofErr w:type="gramEnd"/>
      <w:r w:rsidRPr="00980B60">
        <w:rPr>
          <w:i/>
        </w:rPr>
        <w:t xml:space="preserve"> the literacies? Which ones do you support? How do they overlap? </w:t>
      </w:r>
    </w:p>
    <w:p w:rsidR="00A9047D" w:rsidRPr="00980B60" w:rsidRDefault="00C5723B" w:rsidP="00723ED5">
      <w:pPr>
        <w:rPr>
          <w:i/>
        </w:rPr>
      </w:pPr>
      <w:r w:rsidRPr="00980B60">
        <w:rPr>
          <w:i/>
        </w:rPr>
        <w:t>Which hat or hats do you wear?</w:t>
      </w:r>
      <w:r w:rsidR="00723ED5" w:rsidRPr="00980B60">
        <w:rPr>
          <w:i/>
        </w:rPr>
        <w:t xml:space="preserve"> </w:t>
      </w:r>
    </w:p>
    <w:p w:rsidR="00A9047D" w:rsidRPr="00980B60" w:rsidRDefault="00A9047D" w:rsidP="00723ED5">
      <w:pPr>
        <w:rPr>
          <w:i/>
        </w:rPr>
      </w:pPr>
    </w:p>
    <w:p w:rsidR="00A9047D" w:rsidRDefault="00723ED5" w:rsidP="00723ED5">
      <w:r>
        <w:t xml:space="preserve">How is it affected by </w:t>
      </w:r>
      <w:r w:rsidR="006F4F5B">
        <w:t>current drivers and agenda’s such as?</w:t>
      </w:r>
    </w:p>
    <w:p w:rsidR="006F4F5B" w:rsidRDefault="006F4F5B" w:rsidP="00A9047D">
      <w:pPr>
        <w:pStyle w:val="ListParagraph"/>
        <w:numPr>
          <w:ilvl w:val="0"/>
          <w:numId w:val="5"/>
        </w:numPr>
      </w:pPr>
      <w:r>
        <w:t>Employability</w:t>
      </w:r>
    </w:p>
    <w:p w:rsidR="006F4F5B" w:rsidRDefault="007F3932" w:rsidP="00A9047D">
      <w:pPr>
        <w:pStyle w:val="ListParagraph"/>
        <w:numPr>
          <w:ilvl w:val="0"/>
          <w:numId w:val="5"/>
        </w:numPr>
      </w:pPr>
      <w:r>
        <w:t xml:space="preserve">the need to ensure </w:t>
      </w:r>
      <w:r w:rsidR="006F4F5B">
        <w:t>efficiencies</w:t>
      </w:r>
    </w:p>
    <w:p w:rsidR="006F4F5B" w:rsidRDefault="007F3932" w:rsidP="00A9047D">
      <w:pPr>
        <w:pStyle w:val="ListParagraph"/>
        <w:numPr>
          <w:ilvl w:val="0"/>
          <w:numId w:val="5"/>
        </w:numPr>
      </w:pPr>
      <w:r>
        <w:lastRenderedPageBreak/>
        <w:t xml:space="preserve">the notion of </w:t>
      </w:r>
      <w:proofErr w:type="spellStart"/>
      <w:r w:rsidR="006F4F5B">
        <w:t>graduateness</w:t>
      </w:r>
      <w:proofErr w:type="spellEnd"/>
    </w:p>
    <w:p w:rsidR="006F4F5B" w:rsidRDefault="007F3932" w:rsidP="00A9047D">
      <w:pPr>
        <w:pStyle w:val="ListParagraph"/>
        <w:numPr>
          <w:ilvl w:val="0"/>
          <w:numId w:val="5"/>
        </w:numPr>
      </w:pPr>
      <w:r>
        <w:t xml:space="preserve">provision of </w:t>
      </w:r>
      <w:r w:rsidR="00723ED5">
        <w:t>flexible curricula</w:t>
      </w:r>
      <w:r>
        <w:t xml:space="preserve"> for diverse student groups</w:t>
      </w:r>
    </w:p>
    <w:p w:rsidR="00723ED5" w:rsidRDefault="007F3932" w:rsidP="00980B60">
      <w:pPr>
        <w:pStyle w:val="ListParagraph"/>
        <w:numPr>
          <w:ilvl w:val="0"/>
          <w:numId w:val="5"/>
        </w:numPr>
      </w:pPr>
      <w:r>
        <w:t xml:space="preserve">providing </w:t>
      </w:r>
      <w:r w:rsidR="00723ED5">
        <w:t>authentic learning</w:t>
      </w:r>
      <w:r>
        <w:t xml:space="preserve"> experiences</w:t>
      </w:r>
    </w:p>
    <w:p w:rsidR="006F4F5B" w:rsidRDefault="006F4F5B"/>
    <w:p w:rsidR="00100989" w:rsidRPr="00980B60" w:rsidRDefault="00980B60">
      <w:pPr>
        <w:rPr>
          <w:i/>
        </w:rPr>
      </w:pPr>
      <w:r w:rsidRPr="00980B60">
        <w:rPr>
          <w:i/>
        </w:rPr>
        <w:t>Within your institution d</w:t>
      </w:r>
      <w:r w:rsidR="00100989" w:rsidRPr="00980B60">
        <w:rPr>
          <w:i/>
        </w:rPr>
        <w:t>o they connect and if not should they?</w:t>
      </w:r>
    </w:p>
    <w:p w:rsidR="00100989" w:rsidRDefault="00100989"/>
    <w:p w:rsidR="006F4F5B" w:rsidRDefault="00ED54C9" w:rsidP="00100989">
      <w:r>
        <w:t>This is a real challenge with so many different frameworks shaping</w:t>
      </w:r>
      <w:r w:rsidR="00100989">
        <w:t xml:space="preserve"> how these groups incorporate literacies </w:t>
      </w:r>
      <w:r w:rsidR="007F3932">
        <w:t xml:space="preserve">and impact on how students experience both </w:t>
      </w:r>
      <w:r w:rsidR="0057497C">
        <w:t>their curriculum and support</w:t>
      </w:r>
      <w:r w:rsidR="007F3932">
        <w:t xml:space="preserve"> services</w:t>
      </w:r>
      <w:r w:rsidR="0057497C">
        <w:t>. The frameworks can be incompatible and compete with each other. They certainly don’t result in coherent approaches across an institution.</w:t>
      </w:r>
      <w:r w:rsidR="00723ED5">
        <w:t xml:space="preserve"> </w:t>
      </w:r>
      <w:r w:rsidR="007F3932">
        <w:t>I’m listing</w:t>
      </w:r>
      <w:r w:rsidR="00723ED5">
        <w:t xml:space="preserve"> just </w:t>
      </w:r>
      <w:r w:rsidR="002B5871">
        <w:t xml:space="preserve">a few </w:t>
      </w:r>
      <w:r w:rsidR="00723ED5">
        <w:t>examples</w:t>
      </w:r>
      <w:r w:rsidR="002B5871">
        <w:t xml:space="preserve"> from many</w:t>
      </w:r>
      <w:r w:rsidR="006F4F5B">
        <w:t xml:space="preserve"> here a more comprehensive listing is available on the </w:t>
      </w:r>
      <w:hyperlink r:id="rId8" w:history="1">
        <w:proofErr w:type="spellStart"/>
        <w:r w:rsidR="006F4F5B" w:rsidRPr="006F4F5B">
          <w:rPr>
            <w:rStyle w:val="Hyperlink"/>
          </w:rPr>
          <w:t>LLiDA</w:t>
        </w:r>
        <w:proofErr w:type="spellEnd"/>
        <w:r w:rsidR="006F4F5B" w:rsidRPr="006F4F5B">
          <w:rPr>
            <w:rStyle w:val="Hyperlink"/>
          </w:rPr>
          <w:t xml:space="preserve"> wiki</w:t>
        </w:r>
      </w:hyperlink>
    </w:p>
    <w:p w:rsidR="006F4F5B" w:rsidRDefault="006F4F5B" w:rsidP="006F4F5B">
      <w:pPr>
        <w:pStyle w:val="ListParagraph"/>
        <w:numPr>
          <w:ilvl w:val="0"/>
          <w:numId w:val="6"/>
        </w:numPr>
      </w:pPr>
      <w:hyperlink r:id="rId9" w:history="1">
        <w:r w:rsidR="007F3932" w:rsidRPr="006F4F5B">
          <w:rPr>
            <w:rStyle w:val="Hyperlink"/>
          </w:rPr>
          <w:t>seven p</w:t>
        </w:r>
        <w:r w:rsidRPr="006F4F5B">
          <w:rPr>
            <w:rStyle w:val="Hyperlink"/>
          </w:rPr>
          <w:t>illars of information literacy</w:t>
        </w:r>
      </w:hyperlink>
    </w:p>
    <w:p w:rsidR="006F4F5B" w:rsidRDefault="006F4F5B" w:rsidP="006F4F5B">
      <w:pPr>
        <w:pStyle w:val="ListParagraph"/>
        <w:numPr>
          <w:ilvl w:val="0"/>
          <w:numId w:val="6"/>
        </w:numPr>
      </w:pPr>
      <w:hyperlink r:id="rId10" w:history="1">
        <w:r w:rsidR="00FB309E" w:rsidRPr="006F4F5B">
          <w:rPr>
            <w:rStyle w:val="Hyperlink"/>
          </w:rPr>
          <w:t>European</w:t>
        </w:r>
      </w:hyperlink>
      <w:r w:rsidR="00FB309E">
        <w:t xml:space="preserve"> and </w:t>
      </w:r>
      <w:hyperlink r:id="rId11" w:history="1">
        <w:r w:rsidR="00FB309E" w:rsidRPr="006F4F5B">
          <w:rPr>
            <w:rStyle w:val="Hyperlink"/>
          </w:rPr>
          <w:t xml:space="preserve">uk </w:t>
        </w:r>
        <w:r w:rsidR="007F3932" w:rsidRPr="006F4F5B">
          <w:rPr>
            <w:rStyle w:val="Hyperlink"/>
          </w:rPr>
          <w:t>charter</w:t>
        </w:r>
        <w:r w:rsidR="00FB309E" w:rsidRPr="006F4F5B">
          <w:rPr>
            <w:rStyle w:val="Hyperlink"/>
          </w:rPr>
          <w:t>s</w:t>
        </w:r>
      </w:hyperlink>
      <w:r w:rsidR="007F3932">
        <w:t xml:space="preserve"> for medi</w:t>
      </w:r>
      <w:r w:rsidR="00FB309E">
        <w:t>a</w:t>
      </w:r>
      <w:r w:rsidR="007F3932">
        <w:t xml:space="preserve"> literacy</w:t>
      </w:r>
    </w:p>
    <w:p w:rsidR="006F4F5B" w:rsidRDefault="006F4F5B" w:rsidP="006F4F5B">
      <w:pPr>
        <w:pStyle w:val="ListParagraph"/>
        <w:numPr>
          <w:ilvl w:val="0"/>
          <w:numId w:val="6"/>
        </w:numPr>
      </w:pPr>
      <w:hyperlink r:id="rId12" w:history="1">
        <w:proofErr w:type="spellStart"/>
        <w:r w:rsidR="005E061C" w:rsidRPr="006F4F5B">
          <w:rPr>
            <w:rStyle w:val="Hyperlink"/>
          </w:rPr>
          <w:t>i</w:t>
        </w:r>
        <w:proofErr w:type="spellEnd"/>
        <w:r w:rsidR="00FB309E" w:rsidRPr="006F4F5B">
          <w:rPr>
            <w:rStyle w:val="Hyperlink"/>
          </w:rPr>
          <w:t>-curri</w:t>
        </w:r>
        <w:r w:rsidRPr="006F4F5B">
          <w:rPr>
            <w:rStyle w:val="Hyperlink"/>
          </w:rPr>
          <w:t>culum</w:t>
        </w:r>
      </w:hyperlink>
    </w:p>
    <w:p w:rsidR="00100989" w:rsidRDefault="006F4F5B" w:rsidP="006F4F5B">
      <w:pPr>
        <w:pStyle w:val="ListParagraph"/>
        <w:numPr>
          <w:ilvl w:val="0"/>
          <w:numId w:val="6"/>
        </w:numPr>
      </w:pPr>
      <w:hyperlink r:id="rId13" w:anchor="framework" w:history="1">
        <w:proofErr w:type="spellStart"/>
        <w:r w:rsidR="005E061C" w:rsidRPr="006F4F5B">
          <w:rPr>
            <w:rStyle w:val="Hyperlink"/>
          </w:rPr>
          <w:t>qaa</w:t>
        </w:r>
        <w:proofErr w:type="spellEnd"/>
        <w:r w:rsidR="005E061C" w:rsidRPr="006F4F5B">
          <w:rPr>
            <w:rStyle w:val="Hyperlink"/>
          </w:rPr>
          <w:t xml:space="preserve"> frameworks</w:t>
        </w:r>
      </w:hyperlink>
      <w:r w:rsidR="005E061C">
        <w:t xml:space="preserve"> and bench</w:t>
      </w:r>
      <w:r>
        <w:t>marks</w:t>
      </w:r>
    </w:p>
    <w:p w:rsidR="006F4F5B" w:rsidRDefault="006F4F5B" w:rsidP="006F4F5B">
      <w:pPr>
        <w:pStyle w:val="ListParagraph"/>
        <w:numPr>
          <w:ilvl w:val="0"/>
          <w:numId w:val="6"/>
        </w:numPr>
      </w:pPr>
      <w:hyperlink r:id="rId14" w:history="1">
        <w:r w:rsidRPr="006F4F5B">
          <w:rPr>
            <w:rStyle w:val="Hyperlink"/>
          </w:rPr>
          <w:t>tomorrows doctors</w:t>
        </w:r>
      </w:hyperlink>
    </w:p>
    <w:p w:rsidR="000421B6" w:rsidRDefault="000421B6"/>
    <w:p w:rsidR="00ED54C9" w:rsidRDefault="00FB309E">
      <w:r>
        <w:t xml:space="preserve">For students to engage </w:t>
      </w:r>
      <w:r w:rsidR="00ED54C9">
        <w:t>I would argue that support for literacies needs to be embedded, and by that I mean linked to their</w:t>
      </w:r>
      <w:r w:rsidR="0057497C">
        <w:t xml:space="preserve"> curricula and their assessment.</w:t>
      </w:r>
      <w:r w:rsidR="00723ED5">
        <w:t xml:space="preserve"> </w:t>
      </w:r>
      <w:r w:rsidR="002B5871">
        <w:t xml:space="preserve">Embedded </w:t>
      </w:r>
      <w:r w:rsidR="00980B60">
        <w:t>i</w:t>
      </w:r>
      <w:r w:rsidR="00723ED5">
        <w:t xml:space="preserve">n </w:t>
      </w:r>
      <w:proofErr w:type="gramStart"/>
      <w:r w:rsidR="00723ED5">
        <w:t>an</w:t>
      </w:r>
      <w:proofErr w:type="gramEnd"/>
      <w:r w:rsidR="00723ED5">
        <w:t xml:space="preserve"> holistic way.</w:t>
      </w:r>
    </w:p>
    <w:p w:rsidR="00ED54C9" w:rsidRDefault="00ED54C9"/>
    <w:p w:rsidR="00ED54C9" w:rsidRDefault="00723ED5">
      <w:r>
        <w:t xml:space="preserve">Developing </w:t>
      </w:r>
      <w:r w:rsidR="00ED54C9" w:rsidRPr="00980B60">
        <w:rPr>
          <w:b/>
        </w:rPr>
        <w:t>Institutional fram</w:t>
      </w:r>
      <w:r w:rsidR="00FB309E" w:rsidRPr="00980B60">
        <w:rPr>
          <w:b/>
        </w:rPr>
        <w:t>eworks</w:t>
      </w:r>
      <w:r w:rsidR="00FB309E">
        <w:t xml:space="preserve"> can help to overcome the</w:t>
      </w:r>
      <w:r w:rsidR="00ED54C9">
        <w:t xml:space="preserve"> dispara</w:t>
      </w:r>
      <w:r>
        <w:t xml:space="preserve">te experience that students </w:t>
      </w:r>
      <w:r w:rsidR="00FB309E">
        <w:t xml:space="preserve">might </w:t>
      </w:r>
      <w:r w:rsidR="00C33ED5">
        <w:t>get</w:t>
      </w:r>
      <w:r>
        <w:t xml:space="preserve"> and the process of going through this can highlight gaps and duplication in prov</w:t>
      </w:r>
      <w:r w:rsidR="002B5871">
        <w:t xml:space="preserve">ision. The new JISC </w:t>
      </w:r>
      <w:hyperlink r:id="rId15" w:history="1">
        <w:r w:rsidR="002B5871" w:rsidRPr="00980B60">
          <w:rPr>
            <w:rStyle w:val="Hyperlink"/>
          </w:rPr>
          <w:t>Developing D</w:t>
        </w:r>
        <w:r w:rsidRPr="00980B60">
          <w:rPr>
            <w:rStyle w:val="Hyperlink"/>
          </w:rPr>
          <w:t>igital Literacies programme</w:t>
        </w:r>
      </w:hyperlink>
      <w:r>
        <w:t xml:space="preserve"> is </w:t>
      </w:r>
      <w:r w:rsidR="002B5871">
        <w:t>focussing on  the development of coherent, inclusive and holistic institutional strategies and organisational approaches for developing digital literacies for all staff and students in UK further and higher education. It</w:t>
      </w:r>
      <w:r w:rsidR="00FB309E">
        <w:t>’</w:t>
      </w:r>
      <w:r w:rsidR="002B5871">
        <w:t>s good to see staff</w:t>
      </w:r>
      <w:r w:rsidR="005E061C">
        <w:t xml:space="preserve"> included in there.</w:t>
      </w:r>
    </w:p>
    <w:p w:rsidR="002B5871" w:rsidRDefault="002B5871"/>
    <w:p w:rsidR="002B5871" w:rsidRPr="00980B60" w:rsidRDefault="00980B60" w:rsidP="002B5871">
      <w:pPr>
        <w:rPr>
          <w:i/>
        </w:rPr>
      </w:pPr>
      <w:r w:rsidRPr="00980B60">
        <w:rPr>
          <w:i/>
        </w:rPr>
        <w:t>H</w:t>
      </w:r>
      <w:r w:rsidR="002B5871" w:rsidRPr="00980B60">
        <w:rPr>
          <w:i/>
        </w:rPr>
        <w:t>ow confident are you about your own literacies?</w:t>
      </w:r>
    </w:p>
    <w:p w:rsidR="002F6BEF" w:rsidRDefault="002F6BEF"/>
    <w:p w:rsidR="00B975BE" w:rsidRDefault="00FB309E">
      <w:r>
        <w:t xml:space="preserve">We all cross boundaries between learner and teacher in a world of </w:t>
      </w:r>
      <w:r w:rsidR="002F6BEF">
        <w:t xml:space="preserve">global </w:t>
      </w:r>
      <w:r w:rsidR="00B975BE">
        <w:t>open social networking</w:t>
      </w:r>
      <w:r w:rsidR="002F6BEF">
        <w:t xml:space="preserve"> </w:t>
      </w:r>
      <w:r>
        <w:t>and personally owned technologies. We are increasingly</w:t>
      </w:r>
      <w:r w:rsidR="002F6BEF">
        <w:t xml:space="preserve"> sharing </w:t>
      </w:r>
      <w:r>
        <w:t xml:space="preserve">our own </w:t>
      </w:r>
      <w:r w:rsidR="002F6BEF">
        <w:t xml:space="preserve">content, </w:t>
      </w:r>
      <w:r>
        <w:t xml:space="preserve">gathering in collective knowledge and sometimes </w:t>
      </w:r>
      <w:r w:rsidR="002F6BEF">
        <w:t xml:space="preserve">collaborating to produce </w:t>
      </w:r>
      <w:r>
        <w:t xml:space="preserve">new </w:t>
      </w:r>
      <w:r w:rsidR="002F6BEF">
        <w:t>content</w:t>
      </w:r>
      <w:r>
        <w:t xml:space="preserve">. </w:t>
      </w:r>
    </w:p>
    <w:p w:rsidR="00FB309E" w:rsidRDefault="00FB309E"/>
    <w:p w:rsidR="002F6BEF" w:rsidRDefault="00FB309E">
      <w:r w:rsidRPr="00980B60">
        <w:rPr>
          <w:i/>
        </w:rPr>
        <w:t>How does this contrast</w:t>
      </w:r>
      <w:r w:rsidR="002F6BEF" w:rsidRPr="00980B60">
        <w:rPr>
          <w:i/>
        </w:rPr>
        <w:t xml:space="preserve"> with </w:t>
      </w:r>
      <w:r w:rsidRPr="00980B60">
        <w:rPr>
          <w:i/>
        </w:rPr>
        <w:t xml:space="preserve">our </w:t>
      </w:r>
      <w:r w:rsidR="00980B60" w:rsidRPr="00980B60">
        <w:rPr>
          <w:i/>
        </w:rPr>
        <w:t>closed institutional systems?</w:t>
      </w:r>
      <w:r w:rsidR="002F6BEF">
        <w:t xml:space="preserve"> </w:t>
      </w:r>
      <w:r w:rsidRPr="00980B60">
        <w:rPr>
          <w:i/>
        </w:rPr>
        <w:t>Is there more value in teaching students to use our</w:t>
      </w:r>
      <w:r w:rsidR="002F6BEF" w:rsidRPr="00980B60">
        <w:rPr>
          <w:i/>
        </w:rPr>
        <w:t xml:space="preserve"> institutional tech</w:t>
      </w:r>
      <w:r w:rsidRPr="00980B60">
        <w:rPr>
          <w:i/>
        </w:rPr>
        <w:t>nologie</w:t>
      </w:r>
      <w:r w:rsidR="002F6BEF" w:rsidRPr="00980B60">
        <w:rPr>
          <w:i/>
        </w:rPr>
        <w:t>s</w:t>
      </w:r>
      <w:r w:rsidRPr="00980B60">
        <w:rPr>
          <w:i/>
        </w:rPr>
        <w:t xml:space="preserve"> and resources or should we be enabling them to utilise a ran</w:t>
      </w:r>
      <w:r w:rsidR="002F6BEF" w:rsidRPr="00980B60">
        <w:rPr>
          <w:i/>
        </w:rPr>
        <w:t xml:space="preserve">ge of </w:t>
      </w:r>
      <w:r w:rsidRPr="00980B60">
        <w:rPr>
          <w:i/>
        </w:rPr>
        <w:t>open technologies</w:t>
      </w:r>
      <w:r w:rsidR="002F6BEF" w:rsidRPr="00980B60">
        <w:rPr>
          <w:i/>
        </w:rPr>
        <w:t xml:space="preserve"> </w:t>
      </w:r>
      <w:r w:rsidRPr="00980B60">
        <w:rPr>
          <w:i/>
        </w:rPr>
        <w:t xml:space="preserve">and content </w:t>
      </w:r>
      <w:r w:rsidR="002F6BEF" w:rsidRPr="00980B60">
        <w:rPr>
          <w:i/>
        </w:rPr>
        <w:t xml:space="preserve">as appropriate for </w:t>
      </w:r>
      <w:r w:rsidRPr="00980B60">
        <w:rPr>
          <w:i/>
        </w:rPr>
        <w:t xml:space="preserve">their learning and wider needs. </w:t>
      </w:r>
      <w:r>
        <w:t xml:space="preserve">Perhaps </w:t>
      </w:r>
      <w:r w:rsidR="006F4F5B">
        <w:t xml:space="preserve">it’s a question of </w:t>
      </w:r>
      <w:r w:rsidR="00B3660D">
        <w:t>balance</w:t>
      </w:r>
      <w:r>
        <w:t>.</w:t>
      </w:r>
    </w:p>
    <w:p w:rsidR="00FB309E" w:rsidRDefault="00FB309E"/>
    <w:p w:rsidR="005F3EC9" w:rsidRPr="005F3EC9" w:rsidRDefault="005F3EC9">
      <w:pPr>
        <w:rPr>
          <w:b/>
        </w:rPr>
      </w:pPr>
      <w:r w:rsidRPr="005F3EC9">
        <w:rPr>
          <w:b/>
        </w:rPr>
        <w:t>Embedding digital literacies</w:t>
      </w:r>
    </w:p>
    <w:p w:rsidR="005F3EC9" w:rsidRDefault="0002312A">
      <w:r>
        <w:t>On a personal level I’ve been involved in this world for many years now</w:t>
      </w:r>
      <w:r w:rsidR="00980B60">
        <w:rPr>
          <w:rStyle w:val="FootnoteReference"/>
        </w:rPr>
        <w:footnoteReference w:id="3"/>
      </w:r>
      <w:r>
        <w:t xml:space="preserve"> starting with IT training in the NHS moving through to </w:t>
      </w:r>
      <w:r w:rsidR="005E061C">
        <w:t xml:space="preserve">using technologies to </w:t>
      </w:r>
      <w:r>
        <w:t>support distance learning students with</w:t>
      </w:r>
      <w:r w:rsidR="00980B60">
        <w:t xml:space="preserve"> information literacies at the U</w:t>
      </w:r>
      <w:r>
        <w:t xml:space="preserve">niversity of Leicester. One of the most interesting experiences was when I worked at Strathclyde on the </w:t>
      </w:r>
      <w:hyperlink r:id="rId16" w:history="1">
        <w:r w:rsidR="00980B60" w:rsidRPr="00980B60">
          <w:rPr>
            <w:rStyle w:val="Hyperlink"/>
          </w:rPr>
          <w:t>DIDET</w:t>
        </w:r>
        <w:r w:rsidRPr="00980B60">
          <w:rPr>
            <w:rStyle w:val="Hyperlink"/>
          </w:rPr>
          <w:t xml:space="preserve"> project</w:t>
        </w:r>
      </w:hyperlink>
      <w:r>
        <w:t xml:space="preserve">. This involved embedding a range of literacies into an undergraduate product design engineering module and redesigning several modules for the first two years to develop a staged and integrated approach to their digital literacies. One of the most rewarding aspects was that by the end of the project the engineering academics were referring to design literacies – </w:t>
      </w:r>
      <w:r w:rsidR="005E061C">
        <w:t>this term</w:t>
      </w:r>
      <w:r>
        <w:t xml:space="preserve"> became meaningful to them and their students, but included a</w:t>
      </w:r>
      <w:r w:rsidR="005F3EC9">
        <w:t xml:space="preserve"> </w:t>
      </w:r>
      <w:r>
        <w:t xml:space="preserve">lot of what we might expect </w:t>
      </w:r>
      <w:r w:rsidR="005F3EC9">
        <w:t>to see as digital literacies:</w:t>
      </w:r>
    </w:p>
    <w:p w:rsidR="005F3EC9" w:rsidRDefault="005F3EC9"/>
    <w:p w:rsidR="005F3EC9" w:rsidRDefault="0002312A" w:rsidP="005F3EC9">
      <w:pPr>
        <w:pStyle w:val="ListParagraph"/>
        <w:numPr>
          <w:ilvl w:val="0"/>
          <w:numId w:val="7"/>
        </w:numPr>
      </w:pPr>
      <w:r>
        <w:lastRenderedPageBreak/>
        <w:t>IPR</w:t>
      </w:r>
      <w:r w:rsidR="005E061C">
        <w:t xml:space="preserve"> and ownership</w:t>
      </w:r>
    </w:p>
    <w:p w:rsidR="005F3EC9" w:rsidRDefault="005F3EC9" w:rsidP="005F3EC9">
      <w:pPr>
        <w:pStyle w:val="ListParagraph"/>
        <w:numPr>
          <w:ilvl w:val="0"/>
          <w:numId w:val="7"/>
        </w:numPr>
      </w:pPr>
      <w:r>
        <w:t>critical evaluation</w:t>
      </w:r>
    </w:p>
    <w:p w:rsidR="005F3EC9" w:rsidRDefault="0002312A" w:rsidP="005F3EC9">
      <w:pPr>
        <w:pStyle w:val="ListParagraph"/>
        <w:numPr>
          <w:ilvl w:val="0"/>
          <w:numId w:val="7"/>
        </w:numPr>
      </w:pPr>
      <w:r>
        <w:t>communicating through social</w:t>
      </w:r>
      <w:r w:rsidR="005F3EC9">
        <w:t xml:space="preserve"> technologies</w:t>
      </w:r>
    </w:p>
    <w:p w:rsidR="005F3EC9" w:rsidRDefault="005E061C" w:rsidP="005F3EC9">
      <w:pPr>
        <w:pStyle w:val="ListParagraph"/>
        <w:numPr>
          <w:ilvl w:val="0"/>
          <w:numId w:val="7"/>
        </w:numPr>
      </w:pPr>
      <w:r>
        <w:t xml:space="preserve">finding, creating and </w:t>
      </w:r>
      <w:r w:rsidR="0002312A">
        <w:t>sharing content with US student</w:t>
      </w:r>
      <w:r w:rsidR="005F3EC9">
        <w:t>s</w:t>
      </w:r>
    </w:p>
    <w:p w:rsidR="005F3EC9" w:rsidRDefault="005E061C" w:rsidP="005F3EC9">
      <w:pPr>
        <w:pStyle w:val="ListParagraph"/>
        <w:numPr>
          <w:ilvl w:val="0"/>
          <w:numId w:val="7"/>
        </w:numPr>
      </w:pPr>
      <w:proofErr w:type="gramStart"/>
      <w:r>
        <w:t>reflective</w:t>
      </w:r>
      <w:proofErr w:type="gramEnd"/>
      <w:r>
        <w:t xml:space="preserve"> learning</w:t>
      </w:r>
      <w:r w:rsidR="0002312A">
        <w:t xml:space="preserve">. </w:t>
      </w:r>
    </w:p>
    <w:p w:rsidR="005F3EC9" w:rsidRDefault="005F3EC9" w:rsidP="005F3EC9">
      <w:pPr>
        <w:pStyle w:val="ListParagraph"/>
      </w:pPr>
    </w:p>
    <w:p w:rsidR="0002312A" w:rsidRDefault="005E061C" w:rsidP="005F3EC9">
      <w:proofErr w:type="gramStart"/>
      <w:r>
        <w:t xml:space="preserve">In other words - </w:t>
      </w:r>
      <w:r w:rsidR="0002312A">
        <w:t xml:space="preserve">Authentic </w:t>
      </w:r>
      <w:r w:rsidR="00904D71">
        <w:t>learning experiences.</w:t>
      </w:r>
      <w:proofErr w:type="gramEnd"/>
    </w:p>
    <w:p w:rsidR="00904D71" w:rsidRDefault="00904D71"/>
    <w:p w:rsidR="00904D71" w:rsidRDefault="00904D71">
      <w:r>
        <w:t>This experience of embedd</w:t>
      </w:r>
      <w:r w:rsidR="005F3EC9">
        <w:t xml:space="preserve">ing digital literacies within </w:t>
      </w:r>
      <w:r>
        <w:t>subject curricula is</w:t>
      </w:r>
      <w:proofErr w:type="gramStart"/>
      <w:r>
        <w:t>,</w:t>
      </w:r>
      <w:proofErr w:type="gramEnd"/>
      <w:r>
        <w:t xml:space="preserve"> I think the most powerful way of engaging studen</w:t>
      </w:r>
      <w:r w:rsidR="005F3EC9">
        <w:t>ts. They don’t see it as an add-</w:t>
      </w:r>
      <w:r>
        <w:t xml:space="preserve">on, because it is incorporated into existing learning outcomes, activities and assessments. </w:t>
      </w:r>
    </w:p>
    <w:p w:rsidR="0002312A" w:rsidRDefault="0002312A"/>
    <w:p w:rsidR="005F3EC9" w:rsidRPr="005F3EC9" w:rsidRDefault="005F3EC9">
      <w:pPr>
        <w:rPr>
          <w:b/>
        </w:rPr>
      </w:pPr>
      <w:r w:rsidRPr="005F3EC9">
        <w:rPr>
          <w:b/>
        </w:rPr>
        <w:t>DS106 – Digital Storytelling open course</w:t>
      </w:r>
    </w:p>
    <w:p w:rsidR="00904D71" w:rsidRPr="005F3EC9" w:rsidRDefault="005E061C" w:rsidP="005F3EC9">
      <w:pPr>
        <w:rPr>
          <w:rFonts w:eastAsia="Times New Roman"/>
          <w:lang w:eastAsia="en-GB"/>
        </w:rPr>
      </w:pPr>
      <w:r w:rsidRPr="005F3EC9">
        <w:t>One</w:t>
      </w:r>
      <w:r w:rsidR="00904D71" w:rsidRPr="005F3EC9">
        <w:t xml:space="preserve"> model to enhance digital literacies that I have recent experience of has been really inspiring to me, on a personal level as well as professionally. I recently took part in an open </w:t>
      </w:r>
      <w:r w:rsidR="0078587A" w:rsidRPr="005F3EC9">
        <w:t xml:space="preserve">online course. </w:t>
      </w:r>
      <w:r w:rsidR="00904D71" w:rsidRPr="005F3EC9">
        <w:t>Some of you may have heard of it or seen it referred to on twitter as ds106</w:t>
      </w:r>
      <w:r w:rsidRPr="005F3EC9">
        <w:t xml:space="preserve"> which </w:t>
      </w:r>
      <w:r w:rsidR="0078587A" w:rsidRPr="005F3EC9">
        <w:t xml:space="preserve">is </w:t>
      </w:r>
      <w:proofErr w:type="gramStart"/>
      <w:r w:rsidR="0078587A" w:rsidRPr="005F3EC9">
        <w:t>about</w:t>
      </w:r>
      <w:r w:rsidRPr="005F3EC9">
        <w:t xml:space="preserve"> </w:t>
      </w:r>
      <w:r w:rsidR="00904D71" w:rsidRPr="005F3EC9">
        <w:t xml:space="preserve"> </w:t>
      </w:r>
      <w:proofErr w:type="gramEnd"/>
      <w:r w:rsidR="008413A0" w:rsidRPr="005F3EC9">
        <w:fldChar w:fldCharType="begin"/>
      </w:r>
      <w:r w:rsidR="00B37FC4" w:rsidRPr="005F3EC9">
        <w:instrText>HYPERLINK "http://ds106.us/" \t "_blank"</w:instrText>
      </w:r>
      <w:r w:rsidR="008413A0" w:rsidRPr="005F3EC9">
        <w:fldChar w:fldCharType="separate"/>
      </w:r>
      <w:r w:rsidR="00904D71" w:rsidRPr="005F3EC9">
        <w:rPr>
          <w:rFonts w:eastAsia="Times New Roman"/>
          <w:color w:val="0000FF"/>
          <w:u w:val="single"/>
          <w:lang w:eastAsia="en-GB"/>
        </w:rPr>
        <w:t>Digital Storytelling</w:t>
      </w:r>
      <w:r w:rsidR="008413A0" w:rsidRPr="005F3EC9">
        <w:fldChar w:fldCharType="end"/>
      </w:r>
      <w:r w:rsidR="00FB1370" w:rsidRPr="005F3EC9">
        <w:rPr>
          <w:rFonts w:eastAsia="Times New Roman"/>
          <w:lang w:eastAsia="en-GB"/>
        </w:rPr>
        <w:t xml:space="preserve">. I decided to join as one of the open students because of my involvement in the </w:t>
      </w:r>
      <w:hyperlink r:id="rId17" w:history="1">
        <w:r w:rsidR="00FB1370" w:rsidRPr="00545E50">
          <w:rPr>
            <w:rStyle w:val="Hyperlink"/>
            <w:rFonts w:eastAsia="Times New Roman"/>
            <w:lang w:eastAsia="en-GB"/>
          </w:rPr>
          <w:t xml:space="preserve">JISC </w:t>
        </w:r>
        <w:r w:rsidR="00545E50" w:rsidRPr="00545E50">
          <w:rPr>
            <w:rStyle w:val="Hyperlink"/>
            <w:rFonts w:eastAsia="Times New Roman"/>
            <w:lang w:eastAsia="en-GB"/>
          </w:rPr>
          <w:t>UKOER</w:t>
        </w:r>
        <w:r w:rsidR="00FB1370" w:rsidRPr="00545E50">
          <w:rPr>
            <w:rStyle w:val="Hyperlink"/>
            <w:rFonts w:eastAsia="Times New Roman"/>
            <w:lang w:eastAsia="en-GB"/>
          </w:rPr>
          <w:t xml:space="preserve"> programme</w:t>
        </w:r>
      </w:hyperlink>
      <w:r w:rsidR="00545E50">
        <w:rPr>
          <w:rFonts w:eastAsia="Times New Roman"/>
          <w:lang w:eastAsia="en-GB"/>
        </w:rPr>
        <w:t xml:space="preserve">, </w:t>
      </w:r>
      <w:r w:rsidR="00FB1370" w:rsidRPr="005F3EC9">
        <w:rPr>
          <w:rFonts w:eastAsia="Times New Roman"/>
          <w:lang w:eastAsia="en-GB"/>
        </w:rPr>
        <w:t xml:space="preserve">and because I home educate my </w:t>
      </w:r>
      <w:r w:rsidRPr="005F3EC9">
        <w:rPr>
          <w:rFonts w:eastAsia="Times New Roman"/>
          <w:lang w:eastAsia="en-GB"/>
        </w:rPr>
        <w:t xml:space="preserve">14 year old </w:t>
      </w:r>
      <w:r w:rsidR="00FB1370" w:rsidRPr="005F3EC9">
        <w:rPr>
          <w:rFonts w:eastAsia="Times New Roman"/>
          <w:lang w:eastAsia="en-GB"/>
        </w:rPr>
        <w:t xml:space="preserve">son. It seemed to be a great opportunity for us both to </w:t>
      </w:r>
      <w:r w:rsidRPr="005F3EC9">
        <w:rPr>
          <w:rFonts w:eastAsia="Times New Roman"/>
          <w:lang w:eastAsia="en-GB"/>
        </w:rPr>
        <w:t>learn</w:t>
      </w:r>
      <w:r w:rsidR="00FB1370" w:rsidRPr="005F3EC9">
        <w:rPr>
          <w:rFonts w:eastAsia="Times New Roman"/>
          <w:lang w:eastAsia="en-GB"/>
        </w:rPr>
        <w:t xml:space="preserve"> together. In the end my partner also joined in so we had a family experience of the course. </w:t>
      </w:r>
    </w:p>
    <w:p w:rsidR="00904D71" w:rsidRPr="005F3EC9" w:rsidRDefault="00904D71" w:rsidP="005F3EC9">
      <w:pPr>
        <w:rPr>
          <w:rFonts w:eastAsia="Times New Roman"/>
          <w:lang w:eastAsia="en-GB"/>
        </w:rPr>
      </w:pPr>
    </w:p>
    <w:p w:rsidR="005755CB" w:rsidRPr="005F3EC9" w:rsidRDefault="005755CB" w:rsidP="005F3EC9">
      <w:pPr>
        <w:rPr>
          <w:rFonts w:eastAsia="Times New Roman"/>
          <w:lang w:eastAsia="en-GB"/>
        </w:rPr>
      </w:pPr>
      <w:r w:rsidRPr="005F3EC9">
        <w:rPr>
          <w:rFonts w:eastAsia="Times New Roman"/>
          <w:lang w:eastAsia="en-GB"/>
        </w:rPr>
        <w:t>The course was developed by Jim Groom and Mart</w:t>
      </w:r>
      <w:r w:rsidR="00545E50">
        <w:rPr>
          <w:rFonts w:eastAsia="Times New Roman"/>
          <w:lang w:eastAsia="en-GB"/>
        </w:rPr>
        <w:t xml:space="preserve">ha </w:t>
      </w:r>
      <w:proofErr w:type="spellStart"/>
      <w:r w:rsidR="00545E50">
        <w:rPr>
          <w:rFonts w:eastAsia="Times New Roman"/>
          <w:lang w:eastAsia="en-GB"/>
        </w:rPr>
        <w:t>Burtis</w:t>
      </w:r>
      <w:proofErr w:type="spellEnd"/>
      <w:r w:rsidR="00545E50">
        <w:rPr>
          <w:rFonts w:eastAsia="Times New Roman"/>
          <w:lang w:eastAsia="en-GB"/>
        </w:rPr>
        <w:t xml:space="preserve"> at the </w:t>
      </w:r>
      <w:hyperlink r:id="rId18" w:history="1">
        <w:r w:rsidR="00545E50" w:rsidRPr="00545E50">
          <w:rPr>
            <w:rStyle w:val="Hyperlink"/>
            <w:rFonts w:eastAsia="Times New Roman"/>
            <w:lang w:eastAsia="en-GB"/>
          </w:rPr>
          <w:t xml:space="preserve">University </w:t>
        </w:r>
        <w:proofErr w:type="gramStart"/>
        <w:r w:rsidR="00545E50" w:rsidRPr="00545E50">
          <w:rPr>
            <w:rStyle w:val="Hyperlink"/>
            <w:rFonts w:eastAsia="Times New Roman"/>
            <w:lang w:eastAsia="en-GB"/>
          </w:rPr>
          <w:t>of</w:t>
        </w:r>
        <w:proofErr w:type="gramEnd"/>
        <w:r w:rsidR="00545E50" w:rsidRPr="00545E50">
          <w:rPr>
            <w:rStyle w:val="Hyperlink"/>
            <w:rFonts w:eastAsia="Times New Roman"/>
            <w:lang w:eastAsia="en-GB"/>
          </w:rPr>
          <w:t xml:space="preserve"> M</w:t>
        </w:r>
        <w:r w:rsidRPr="00545E50">
          <w:rPr>
            <w:rStyle w:val="Hyperlink"/>
            <w:rFonts w:eastAsia="Times New Roman"/>
            <w:lang w:eastAsia="en-GB"/>
          </w:rPr>
          <w:t>ary Washington</w:t>
        </w:r>
      </w:hyperlink>
      <w:r w:rsidRPr="005F3EC9">
        <w:rPr>
          <w:rFonts w:eastAsia="Times New Roman"/>
          <w:lang w:eastAsia="en-GB"/>
        </w:rPr>
        <w:t xml:space="preserve"> in the US – a liberal arts</w:t>
      </w:r>
      <w:r w:rsidR="0078587A" w:rsidRPr="005F3EC9">
        <w:rPr>
          <w:rFonts w:eastAsia="Times New Roman"/>
          <w:lang w:eastAsia="en-GB"/>
        </w:rPr>
        <w:t xml:space="preserve"> University in Fredericksburg, Virginia.</w:t>
      </w:r>
      <w:r w:rsidRPr="005F3EC9">
        <w:rPr>
          <w:rFonts w:eastAsia="Times New Roman"/>
          <w:lang w:eastAsia="en-GB"/>
        </w:rPr>
        <w:t xml:space="preserve"> It’s </w:t>
      </w:r>
      <w:r w:rsidR="0078587A" w:rsidRPr="005F3EC9">
        <w:rPr>
          <w:rFonts w:eastAsia="Times New Roman"/>
          <w:lang w:eastAsia="en-GB"/>
        </w:rPr>
        <w:t xml:space="preserve">a continuingly evolving course and its </w:t>
      </w:r>
      <w:r w:rsidRPr="005F3EC9">
        <w:rPr>
          <w:rFonts w:eastAsia="Times New Roman"/>
          <w:lang w:eastAsia="en-GB"/>
        </w:rPr>
        <w:t>ongoing development is su</w:t>
      </w:r>
      <w:r w:rsidR="0078587A" w:rsidRPr="005F3EC9">
        <w:rPr>
          <w:rFonts w:eastAsia="Times New Roman"/>
          <w:lang w:eastAsia="en-GB"/>
        </w:rPr>
        <w:t>pported by the model</w:t>
      </w:r>
      <w:r w:rsidRPr="005F3EC9">
        <w:rPr>
          <w:rFonts w:eastAsia="Times New Roman"/>
          <w:lang w:eastAsia="en-GB"/>
        </w:rPr>
        <w:t xml:space="preserve"> being taken on by other institutions</w:t>
      </w:r>
      <w:r w:rsidR="0078587A" w:rsidRPr="005F3EC9">
        <w:rPr>
          <w:rFonts w:eastAsia="Times New Roman"/>
          <w:lang w:eastAsia="en-GB"/>
        </w:rPr>
        <w:t xml:space="preserve"> – even to the extent of retaining the course name ds106</w:t>
      </w:r>
      <w:r w:rsidRPr="005F3EC9">
        <w:rPr>
          <w:rFonts w:eastAsia="Times New Roman"/>
          <w:lang w:eastAsia="en-GB"/>
        </w:rPr>
        <w:t xml:space="preserve">. </w:t>
      </w:r>
      <w:r w:rsidR="009D6440" w:rsidRPr="005F3EC9">
        <w:rPr>
          <w:rFonts w:eastAsia="Times New Roman"/>
          <w:lang w:eastAsia="en-GB"/>
        </w:rPr>
        <w:t xml:space="preserve">A version is currently being run by Michael Branson Smith at </w:t>
      </w:r>
      <w:hyperlink r:id="rId19" w:history="1">
        <w:r w:rsidR="009D6440" w:rsidRPr="00545E50">
          <w:rPr>
            <w:rStyle w:val="Hyperlink"/>
            <w:rFonts w:eastAsia="Times New Roman"/>
            <w:lang w:eastAsia="en-GB"/>
          </w:rPr>
          <w:t>York College City University of New York</w:t>
        </w:r>
      </w:hyperlink>
      <w:r w:rsidR="009D6440" w:rsidRPr="005F3EC9">
        <w:rPr>
          <w:rFonts w:eastAsia="Times New Roman"/>
          <w:lang w:eastAsia="en-GB"/>
        </w:rPr>
        <w:t xml:space="preserve"> – Communications Technology 101. I’ve registered on that one too. </w:t>
      </w:r>
      <w:r w:rsidRPr="005F3EC9">
        <w:rPr>
          <w:rFonts w:eastAsia="Times New Roman"/>
          <w:lang w:eastAsia="en-GB"/>
        </w:rPr>
        <w:t xml:space="preserve">It is </w:t>
      </w:r>
      <w:r w:rsidR="0078587A" w:rsidRPr="005F3EC9">
        <w:rPr>
          <w:rFonts w:eastAsia="Times New Roman"/>
          <w:lang w:eastAsia="en-GB"/>
        </w:rPr>
        <w:t>really challenging</w:t>
      </w:r>
      <w:r w:rsidRPr="005F3EC9">
        <w:rPr>
          <w:rFonts w:eastAsia="Times New Roman"/>
          <w:lang w:eastAsia="en-GB"/>
        </w:rPr>
        <w:t xml:space="preserve"> to describe the course because it becomes such a personal experience. </w:t>
      </w:r>
      <w:proofErr w:type="gramStart"/>
      <w:r w:rsidRPr="005F3EC9">
        <w:rPr>
          <w:rFonts w:eastAsia="Times New Roman"/>
          <w:lang w:eastAsia="en-GB"/>
        </w:rPr>
        <w:t>Each recent iteration</w:t>
      </w:r>
      <w:proofErr w:type="gramEnd"/>
      <w:r w:rsidRPr="005F3EC9">
        <w:rPr>
          <w:rFonts w:eastAsia="Times New Roman"/>
          <w:lang w:eastAsia="en-GB"/>
        </w:rPr>
        <w:t xml:space="preserve"> has a narrative that helps to engage students and focus activit</w:t>
      </w:r>
      <w:r w:rsidR="00545E50">
        <w:rPr>
          <w:rFonts w:eastAsia="Times New Roman"/>
          <w:lang w:eastAsia="en-GB"/>
        </w:rPr>
        <w:t>i</w:t>
      </w:r>
      <w:r w:rsidRPr="005F3EC9">
        <w:rPr>
          <w:rFonts w:eastAsia="Times New Roman"/>
          <w:lang w:eastAsia="en-GB"/>
        </w:rPr>
        <w:t>es around.</w:t>
      </w:r>
    </w:p>
    <w:p w:rsidR="005755CB" w:rsidRPr="005F3EC9" w:rsidRDefault="005755CB" w:rsidP="005F3EC9">
      <w:pPr>
        <w:rPr>
          <w:rFonts w:eastAsia="Times New Roman"/>
          <w:lang w:eastAsia="en-GB"/>
        </w:rPr>
      </w:pPr>
    </w:p>
    <w:p w:rsidR="00FB1370" w:rsidRPr="005F3EC9" w:rsidRDefault="00FB1370" w:rsidP="005F3EC9">
      <w:pPr>
        <w:rPr>
          <w:rFonts w:eastAsia="Times New Roman"/>
          <w:lang w:eastAsia="en-GB"/>
        </w:rPr>
      </w:pPr>
      <w:r w:rsidRPr="005F3EC9">
        <w:rPr>
          <w:rFonts w:eastAsia="Times New Roman"/>
          <w:lang w:eastAsia="en-GB"/>
        </w:rPr>
        <w:t xml:space="preserve">The course participants include </w:t>
      </w:r>
      <w:r w:rsidR="00904D71" w:rsidRPr="005F3EC9">
        <w:rPr>
          <w:rFonts w:eastAsia="Times New Roman"/>
          <w:lang w:eastAsia="en-GB"/>
        </w:rPr>
        <w:t xml:space="preserve">registered students taking the course </w:t>
      </w:r>
      <w:r w:rsidRPr="005F3EC9">
        <w:rPr>
          <w:rFonts w:eastAsia="Times New Roman"/>
          <w:lang w:eastAsia="en-GB"/>
        </w:rPr>
        <w:t xml:space="preserve">at the UMW </w:t>
      </w:r>
      <w:r w:rsidR="00904D71" w:rsidRPr="005F3EC9">
        <w:rPr>
          <w:rFonts w:eastAsia="Times New Roman"/>
          <w:lang w:eastAsia="en-GB"/>
        </w:rPr>
        <w:t>for credit and the op</w:t>
      </w:r>
      <w:r w:rsidRPr="005F3EC9">
        <w:rPr>
          <w:rFonts w:eastAsia="Times New Roman"/>
          <w:lang w:eastAsia="en-GB"/>
        </w:rPr>
        <w:t>en students from around the world. There were two things that struck me as interesting right from the start –</w:t>
      </w:r>
    </w:p>
    <w:p w:rsidR="00FB1370" w:rsidRPr="00545E50" w:rsidRDefault="00FB1370" w:rsidP="00545E50">
      <w:pPr>
        <w:pStyle w:val="ListParagraph"/>
        <w:numPr>
          <w:ilvl w:val="0"/>
          <w:numId w:val="8"/>
        </w:numPr>
        <w:rPr>
          <w:rFonts w:eastAsia="Times New Roman"/>
          <w:lang w:eastAsia="en-GB"/>
        </w:rPr>
      </w:pPr>
      <w:r w:rsidRPr="00545E50">
        <w:rPr>
          <w:rFonts w:eastAsia="Times New Roman"/>
          <w:lang w:eastAsia="en-GB"/>
        </w:rPr>
        <w:t>Some participants had done the previous version of the course and were still participating.... just like I do now... It was a 5 week intense experience that I refuse to let go – although it has officially ended, my family and I are still working on several things.  DS106 is 4 Life and it is addictive.</w:t>
      </w:r>
      <w:r w:rsidR="0078587A" w:rsidRPr="00545E50">
        <w:rPr>
          <w:rFonts w:eastAsia="Times New Roman"/>
          <w:lang w:eastAsia="en-GB"/>
        </w:rPr>
        <w:t xml:space="preserve"> We often having late ni</w:t>
      </w:r>
      <w:r w:rsidR="009A02E8" w:rsidRPr="00545E50">
        <w:rPr>
          <w:rFonts w:eastAsia="Times New Roman"/>
          <w:lang w:eastAsia="en-GB"/>
        </w:rPr>
        <w:t>ght conversations about new assignments and how we might do them.</w:t>
      </w:r>
    </w:p>
    <w:p w:rsidR="00FB1370" w:rsidRPr="00545E50" w:rsidRDefault="00FB1370" w:rsidP="00545E50">
      <w:pPr>
        <w:pStyle w:val="ListParagraph"/>
        <w:numPr>
          <w:ilvl w:val="0"/>
          <w:numId w:val="8"/>
        </w:numPr>
        <w:rPr>
          <w:rFonts w:eastAsia="Times New Roman"/>
          <w:lang w:eastAsia="en-GB"/>
        </w:rPr>
      </w:pPr>
      <w:r w:rsidRPr="00545E50">
        <w:rPr>
          <w:rFonts w:eastAsia="Times New Roman"/>
          <w:lang w:eastAsia="en-GB"/>
        </w:rPr>
        <w:t xml:space="preserve">I couldn’t tell who </w:t>
      </w:r>
      <w:proofErr w:type="gramStart"/>
      <w:r w:rsidRPr="00545E50">
        <w:rPr>
          <w:rFonts w:eastAsia="Times New Roman"/>
          <w:lang w:eastAsia="en-GB"/>
        </w:rPr>
        <w:t>were the tutors/staff</w:t>
      </w:r>
      <w:proofErr w:type="gramEnd"/>
      <w:r w:rsidRPr="00545E50">
        <w:rPr>
          <w:rFonts w:eastAsia="Times New Roman"/>
          <w:lang w:eastAsia="en-GB"/>
        </w:rPr>
        <w:t xml:space="preserve"> and who were the students – the boundaries are very blurry. Everyone does assignments, anyone can create new assignments, we add tutorials in a range of formats if we introd</w:t>
      </w:r>
      <w:r w:rsidR="009A02E8" w:rsidRPr="00545E50">
        <w:rPr>
          <w:rFonts w:eastAsia="Times New Roman"/>
          <w:lang w:eastAsia="en-GB"/>
        </w:rPr>
        <w:t>uce new software and we</w:t>
      </w:r>
      <w:r w:rsidRPr="00545E50">
        <w:rPr>
          <w:rFonts w:eastAsia="Times New Roman"/>
          <w:lang w:eastAsia="en-GB"/>
        </w:rPr>
        <w:t xml:space="preserve"> comment </w:t>
      </w:r>
      <w:r w:rsidR="009A02E8" w:rsidRPr="00545E50">
        <w:rPr>
          <w:rFonts w:eastAsia="Times New Roman"/>
          <w:lang w:eastAsia="en-GB"/>
        </w:rPr>
        <w:t xml:space="preserve">on </w:t>
      </w:r>
      <w:r w:rsidRPr="00545E50">
        <w:rPr>
          <w:rFonts w:eastAsia="Times New Roman"/>
          <w:lang w:eastAsia="en-GB"/>
        </w:rPr>
        <w:t xml:space="preserve">and review each </w:t>
      </w:r>
      <w:r w:rsidR="00545E50" w:rsidRPr="00545E50">
        <w:rPr>
          <w:rFonts w:eastAsia="Times New Roman"/>
          <w:lang w:eastAsia="en-GB"/>
        </w:rPr>
        <w:t>other’s</w:t>
      </w:r>
      <w:r w:rsidRPr="00545E50">
        <w:rPr>
          <w:rFonts w:eastAsia="Times New Roman"/>
          <w:lang w:eastAsia="en-GB"/>
        </w:rPr>
        <w:t xml:space="preserve"> wor</w:t>
      </w:r>
      <w:r w:rsidR="009A02E8" w:rsidRPr="00545E50">
        <w:rPr>
          <w:rFonts w:eastAsia="Times New Roman"/>
          <w:lang w:eastAsia="en-GB"/>
        </w:rPr>
        <w:t xml:space="preserve">k, </w:t>
      </w:r>
      <w:proofErr w:type="gramStart"/>
      <w:r w:rsidR="009A02E8" w:rsidRPr="00545E50">
        <w:rPr>
          <w:rFonts w:eastAsia="Times New Roman"/>
          <w:lang w:eastAsia="en-GB"/>
        </w:rPr>
        <w:t>we</w:t>
      </w:r>
      <w:proofErr w:type="gramEnd"/>
      <w:r w:rsidR="009A02E8" w:rsidRPr="00545E50">
        <w:rPr>
          <w:rFonts w:eastAsia="Times New Roman"/>
          <w:lang w:eastAsia="en-GB"/>
        </w:rPr>
        <w:t xml:space="preserve"> describe and reflect on our processes. The process is more important than the end product. </w:t>
      </w:r>
    </w:p>
    <w:p w:rsidR="00545E50" w:rsidRDefault="00545E50" w:rsidP="005F3EC9">
      <w:pPr>
        <w:rPr>
          <w:rFonts w:eastAsia="Times New Roman"/>
          <w:b/>
          <w:bCs/>
          <w:lang w:eastAsia="en-GB"/>
        </w:rPr>
      </w:pPr>
    </w:p>
    <w:p w:rsidR="009A02E8" w:rsidRDefault="009A02E8" w:rsidP="005F3EC9">
      <w:pPr>
        <w:rPr>
          <w:rFonts w:eastAsia="Times New Roman"/>
          <w:bCs/>
          <w:i/>
          <w:lang w:eastAsia="en-GB"/>
        </w:rPr>
      </w:pPr>
      <w:r w:rsidRPr="00545E50">
        <w:rPr>
          <w:rFonts w:eastAsia="Times New Roman"/>
          <w:bCs/>
          <w:i/>
          <w:lang w:eastAsia="en-GB"/>
        </w:rPr>
        <w:t xml:space="preserve">So how is this one digital storytelling </w:t>
      </w:r>
      <w:r w:rsidR="0078587A" w:rsidRPr="00545E50">
        <w:rPr>
          <w:rFonts w:eastAsia="Times New Roman"/>
          <w:bCs/>
          <w:i/>
          <w:lang w:eastAsia="en-GB"/>
        </w:rPr>
        <w:t>course</w:t>
      </w:r>
      <w:r w:rsidRPr="00545E50">
        <w:rPr>
          <w:rFonts w:eastAsia="Times New Roman"/>
          <w:bCs/>
          <w:i/>
          <w:lang w:eastAsia="en-GB"/>
        </w:rPr>
        <w:t xml:space="preserve"> one of the best examples </w:t>
      </w:r>
      <w:r w:rsidR="00340ABC" w:rsidRPr="00545E50">
        <w:rPr>
          <w:rFonts w:eastAsia="Times New Roman"/>
          <w:bCs/>
          <w:i/>
          <w:lang w:eastAsia="en-GB"/>
        </w:rPr>
        <w:t xml:space="preserve">of incorporating digital literacies that </w:t>
      </w:r>
      <w:r w:rsidRPr="00545E50">
        <w:rPr>
          <w:rFonts w:eastAsia="Times New Roman"/>
          <w:bCs/>
          <w:i/>
          <w:lang w:eastAsia="en-GB"/>
        </w:rPr>
        <w:t>I have ever seen</w:t>
      </w:r>
      <w:r w:rsidR="00545E50">
        <w:rPr>
          <w:rFonts w:eastAsia="Times New Roman"/>
          <w:bCs/>
          <w:i/>
          <w:lang w:eastAsia="en-GB"/>
        </w:rPr>
        <w:t>?</w:t>
      </w:r>
    </w:p>
    <w:p w:rsidR="00545E50" w:rsidRPr="00545E50" w:rsidRDefault="00545E50" w:rsidP="005F3EC9">
      <w:pPr>
        <w:rPr>
          <w:rFonts w:eastAsia="Times New Roman"/>
          <w:bCs/>
          <w:i/>
          <w:lang w:eastAsia="en-GB"/>
        </w:rPr>
      </w:pPr>
    </w:p>
    <w:p w:rsidR="00904D71" w:rsidRPr="005F3EC9" w:rsidRDefault="00904D71" w:rsidP="005F3EC9">
      <w:pPr>
        <w:rPr>
          <w:rFonts w:eastAsia="Times New Roman"/>
          <w:b/>
          <w:bCs/>
          <w:lang w:eastAsia="en-GB"/>
        </w:rPr>
      </w:pPr>
      <w:r w:rsidRPr="005F3EC9">
        <w:rPr>
          <w:rFonts w:eastAsia="Times New Roman"/>
          <w:b/>
          <w:bCs/>
          <w:lang w:eastAsia="en-GB"/>
        </w:rPr>
        <w:t>Tools and technologies</w:t>
      </w:r>
    </w:p>
    <w:p w:rsidR="008D6A76" w:rsidRDefault="00904D71" w:rsidP="005F3EC9">
      <w:pPr>
        <w:rPr>
          <w:rFonts w:eastAsia="Times New Roman"/>
          <w:lang w:eastAsia="en-GB"/>
        </w:rPr>
      </w:pPr>
      <w:r w:rsidRPr="005F3EC9">
        <w:rPr>
          <w:rFonts w:eastAsia="Times New Roman"/>
          <w:lang w:eastAsia="en-GB"/>
        </w:rPr>
        <w:t xml:space="preserve">The term digital literacies </w:t>
      </w:r>
      <w:proofErr w:type="gramStart"/>
      <w:r w:rsidRPr="005F3EC9">
        <w:rPr>
          <w:rFonts w:eastAsia="Times New Roman"/>
          <w:lang w:eastAsia="en-GB"/>
        </w:rPr>
        <w:t>implies</w:t>
      </w:r>
      <w:proofErr w:type="gramEnd"/>
      <w:r w:rsidRPr="005F3EC9">
        <w:rPr>
          <w:rFonts w:eastAsia="Times New Roman"/>
          <w:lang w:eastAsia="en-GB"/>
        </w:rPr>
        <w:t xml:space="preserve"> the use of tools and the course did involve learning and experimenting with different technologies. This was very well supported and a few things s</w:t>
      </w:r>
      <w:r w:rsidR="008D6A76">
        <w:rPr>
          <w:rFonts w:eastAsia="Times New Roman"/>
          <w:lang w:eastAsia="en-GB"/>
        </w:rPr>
        <w:t>truck me about their approach</w:t>
      </w:r>
    </w:p>
    <w:p w:rsidR="008D6A76" w:rsidRDefault="00904D71" w:rsidP="008D6A76">
      <w:pPr>
        <w:pStyle w:val="ListParagraph"/>
        <w:numPr>
          <w:ilvl w:val="0"/>
          <w:numId w:val="9"/>
        </w:numPr>
        <w:rPr>
          <w:rFonts w:eastAsia="Times New Roman"/>
          <w:lang w:eastAsia="en-GB"/>
        </w:rPr>
      </w:pPr>
      <w:r w:rsidRPr="008D6A76">
        <w:rPr>
          <w:rFonts w:eastAsia="Times New Roman"/>
          <w:lang w:eastAsia="en-GB"/>
        </w:rPr>
        <w:t>open and free tools were highlighted but if students had preferred (already purcha</w:t>
      </w:r>
      <w:r w:rsidR="008D6A76">
        <w:rPr>
          <w:rFonts w:eastAsia="Times New Roman"/>
          <w:lang w:eastAsia="en-GB"/>
        </w:rPr>
        <w:t>sed) tools they could use them</w:t>
      </w:r>
    </w:p>
    <w:p w:rsidR="008D6A76" w:rsidRDefault="008D6A76" w:rsidP="008D6A76">
      <w:pPr>
        <w:pStyle w:val="ListParagraph"/>
        <w:numPr>
          <w:ilvl w:val="0"/>
          <w:numId w:val="9"/>
        </w:numPr>
        <w:rPr>
          <w:rFonts w:eastAsia="Times New Roman"/>
          <w:lang w:eastAsia="en-GB"/>
        </w:rPr>
      </w:pPr>
      <w:r>
        <w:rPr>
          <w:rFonts w:eastAsia="Times New Roman"/>
          <w:lang w:eastAsia="en-GB"/>
        </w:rPr>
        <w:t>s</w:t>
      </w:r>
      <w:r w:rsidR="00904D71" w:rsidRPr="008D6A76">
        <w:rPr>
          <w:rFonts w:eastAsia="Times New Roman"/>
          <w:lang w:eastAsia="en-GB"/>
        </w:rPr>
        <w:t xml:space="preserve">tudents and staff used the </w:t>
      </w:r>
      <w:r w:rsidR="0078587A" w:rsidRPr="008D6A76">
        <w:rPr>
          <w:rFonts w:eastAsia="Times New Roman"/>
          <w:lang w:eastAsia="en-GB"/>
        </w:rPr>
        <w:t xml:space="preserve">same </w:t>
      </w:r>
      <w:r w:rsidR="00904D71" w:rsidRPr="008D6A76">
        <w:rPr>
          <w:rFonts w:eastAsia="Times New Roman"/>
          <w:lang w:eastAsia="en-GB"/>
        </w:rPr>
        <w:t xml:space="preserve">tools and tried out new ones suggested by </w:t>
      </w:r>
      <w:r w:rsidR="0078587A" w:rsidRPr="008D6A76">
        <w:rPr>
          <w:rFonts w:eastAsia="Times New Roman"/>
          <w:lang w:eastAsia="en-GB"/>
        </w:rPr>
        <w:t>others</w:t>
      </w:r>
    </w:p>
    <w:p w:rsidR="008D6A76" w:rsidRPr="008D6A76" w:rsidRDefault="008D6A76" w:rsidP="008D6A76">
      <w:pPr>
        <w:pStyle w:val="ListParagraph"/>
        <w:numPr>
          <w:ilvl w:val="0"/>
          <w:numId w:val="9"/>
        </w:numPr>
        <w:rPr>
          <w:rFonts w:eastAsia="Times New Roman"/>
          <w:lang w:eastAsia="en-GB"/>
        </w:rPr>
      </w:pPr>
      <w:proofErr w:type="gramStart"/>
      <w:r>
        <w:rPr>
          <w:rFonts w:eastAsia="Times New Roman"/>
          <w:lang w:eastAsia="en-GB"/>
        </w:rPr>
        <w:lastRenderedPageBreak/>
        <w:t>e</w:t>
      </w:r>
      <w:r w:rsidR="00904D71" w:rsidRPr="008D6A76">
        <w:rPr>
          <w:rFonts w:eastAsia="Times New Roman"/>
          <w:lang w:eastAsia="en-GB"/>
        </w:rPr>
        <w:t>veryone</w:t>
      </w:r>
      <w:proofErr w:type="gramEnd"/>
      <w:r w:rsidR="00904D71" w:rsidRPr="008D6A76">
        <w:rPr>
          <w:rFonts w:eastAsia="Times New Roman"/>
          <w:lang w:eastAsia="en-GB"/>
        </w:rPr>
        <w:t xml:space="preserve"> was encouraged to make a tutorial if they used a new technique or new tool. This is really effective in making the </w:t>
      </w:r>
      <w:r w:rsidR="0078587A" w:rsidRPr="008D6A76">
        <w:rPr>
          <w:rFonts w:eastAsia="Times New Roman"/>
          <w:lang w:eastAsia="en-GB"/>
        </w:rPr>
        <w:t>course</w:t>
      </w:r>
      <w:r w:rsidR="00904D71" w:rsidRPr="008D6A76">
        <w:rPr>
          <w:rFonts w:eastAsia="Times New Roman"/>
          <w:lang w:eastAsia="en-GB"/>
        </w:rPr>
        <w:t xml:space="preserve"> sustainable and manageable. One tool – </w:t>
      </w:r>
      <w:hyperlink r:id="rId20" w:history="1">
        <w:r w:rsidRPr="008D6A76">
          <w:rPr>
            <w:rStyle w:val="Hyperlink"/>
            <w:rFonts w:eastAsia="Times New Roman"/>
            <w:lang w:eastAsia="en-GB"/>
          </w:rPr>
          <w:t>MPEG</w:t>
        </w:r>
        <w:r w:rsidR="00904D71" w:rsidRPr="008D6A76">
          <w:rPr>
            <w:rStyle w:val="Hyperlink"/>
            <w:rFonts w:eastAsia="Times New Roman"/>
            <w:lang w:eastAsia="en-GB"/>
          </w:rPr>
          <w:t xml:space="preserve"> </w:t>
        </w:r>
        <w:proofErr w:type="spellStart"/>
        <w:r w:rsidR="00904D71" w:rsidRPr="008D6A76">
          <w:rPr>
            <w:rStyle w:val="Hyperlink"/>
            <w:rFonts w:eastAsia="Times New Roman"/>
            <w:lang w:eastAsia="en-GB"/>
          </w:rPr>
          <w:t>streamclip</w:t>
        </w:r>
        <w:proofErr w:type="spellEnd"/>
      </w:hyperlink>
      <w:r w:rsidR="00904D71" w:rsidRPr="008D6A76">
        <w:rPr>
          <w:rFonts w:eastAsia="Times New Roman"/>
          <w:lang w:eastAsia="en-GB"/>
        </w:rPr>
        <w:t xml:space="preserve"> -changed during the course and made one of the assignments easier (animated gifs) which was quickly shared with the wide ds106 community. </w:t>
      </w:r>
      <w:r w:rsidR="0078587A" w:rsidRPr="008D6A76">
        <w:rPr>
          <w:rFonts w:eastAsia="Times New Roman"/>
          <w:lang w:eastAsia="en-GB"/>
        </w:rPr>
        <w:t>Here</w:t>
      </w:r>
      <w:r w:rsidRPr="008D6A76">
        <w:rPr>
          <w:rFonts w:eastAsia="Times New Roman"/>
          <w:lang w:eastAsia="en-GB"/>
        </w:rPr>
        <w:t>’</w:t>
      </w:r>
      <w:r w:rsidR="0078587A" w:rsidRPr="008D6A76">
        <w:rPr>
          <w:rFonts w:eastAsia="Times New Roman"/>
          <w:lang w:eastAsia="en-GB"/>
        </w:rPr>
        <w:t xml:space="preserve">s one made by my son. </w:t>
      </w:r>
    </w:p>
    <w:p w:rsidR="008D6A76" w:rsidRDefault="008D6A76" w:rsidP="008D6A76">
      <w:pPr>
        <w:pStyle w:val="ListParagraph"/>
        <w:numPr>
          <w:ilvl w:val="0"/>
          <w:numId w:val="10"/>
        </w:numPr>
        <w:rPr>
          <w:rFonts w:eastAsia="Times New Roman"/>
          <w:lang w:eastAsia="en-GB"/>
        </w:rPr>
      </w:pPr>
      <w:r>
        <w:rPr>
          <w:rFonts w:eastAsia="Times New Roman"/>
          <w:lang w:eastAsia="en-GB"/>
        </w:rPr>
        <w:t>t</w:t>
      </w:r>
      <w:r w:rsidR="00904D71" w:rsidRPr="008D6A76">
        <w:rPr>
          <w:rFonts w:eastAsia="Times New Roman"/>
          <w:lang w:eastAsia="en-GB"/>
        </w:rPr>
        <w:t>he w</w:t>
      </w:r>
      <w:r w:rsidRPr="008D6A76">
        <w:rPr>
          <w:rFonts w:eastAsia="Times New Roman"/>
          <w:lang w:eastAsia="en-GB"/>
        </w:rPr>
        <w:t>hole course was cent</w:t>
      </w:r>
      <w:r w:rsidR="00904D71" w:rsidRPr="008D6A76">
        <w:rPr>
          <w:rFonts w:eastAsia="Times New Roman"/>
          <w:lang w:eastAsia="en-GB"/>
        </w:rPr>
        <w:t xml:space="preserve">red on and encouraged the use of open social networking tools such a s blogging and twitter, which supported </w:t>
      </w:r>
      <w:r>
        <w:rPr>
          <w:rFonts w:eastAsia="Times New Roman"/>
          <w:lang w:eastAsia="en-GB"/>
        </w:rPr>
        <w:t>the development of a community</w:t>
      </w:r>
    </w:p>
    <w:p w:rsidR="008D6A76" w:rsidRPr="008D6A76" w:rsidRDefault="008D6A76" w:rsidP="005F3EC9">
      <w:pPr>
        <w:pStyle w:val="ListParagraph"/>
        <w:numPr>
          <w:ilvl w:val="0"/>
          <w:numId w:val="10"/>
        </w:numPr>
      </w:pPr>
      <w:proofErr w:type="gramStart"/>
      <w:r w:rsidRPr="008D6A76">
        <w:rPr>
          <w:rFonts w:eastAsia="Times New Roman"/>
          <w:lang w:eastAsia="en-GB"/>
        </w:rPr>
        <w:t>t</w:t>
      </w:r>
      <w:r w:rsidR="00904D71" w:rsidRPr="008D6A76">
        <w:rPr>
          <w:rFonts w:eastAsia="Times New Roman"/>
          <w:lang w:eastAsia="en-GB"/>
        </w:rPr>
        <w:t>he</w:t>
      </w:r>
      <w:proofErr w:type="gramEnd"/>
      <w:r w:rsidR="00904D71" w:rsidRPr="008D6A76">
        <w:rPr>
          <w:rFonts w:eastAsia="Times New Roman"/>
          <w:lang w:eastAsia="en-GB"/>
        </w:rPr>
        <w:t xml:space="preserve"> use of radio and internet</w:t>
      </w:r>
      <w:r w:rsidRPr="008D6A76">
        <w:rPr>
          <w:rFonts w:eastAsia="Times New Roman"/>
          <w:lang w:eastAsia="en-GB"/>
        </w:rPr>
        <w:t xml:space="preserve"> TV</w:t>
      </w:r>
      <w:r w:rsidR="00904D71" w:rsidRPr="008D6A76">
        <w:rPr>
          <w:rFonts w:eastAsia="Times New Roman"/>
          <w:lang w:eastAsia="en-GB"/>
        </w:rPr>
        <w:t xml:space="preserve"> added a sense of presence and gave some coherence to the course structure. </w:t>
      </w:r>
    </w:p>
    <w:p w:rsidR="008D6A76" w:rsidRPr="008D6A76" w:rsidRDefault="008D6A76" w:rsidP="008D6A76">
      <w:pPr>
        <w:pStyle w:val="ListParagraph"/>
      </w:pPr>
    </w:p>
    <w:p w:rsidR="00904D71" w:rsidRPr="008D6A76" w:rsidRDefault="00904D71" w:rsidP="008D6A76">
      <w:pPr>
        <w:rPr>
          <w:b/>
        </w:rPr>
      </w:pPr>
      <w:r w:rsidRPr="008D6A76">
        <w:rPr>
          <w:b/>
        </w:rPr>
        <w:t>Digital Identity</w:t>
      </w:r>
    </w:p>
    <w:p w:rsidR="008D6A76" w:rsidRDefault="00904D71" w:rsidP="005F3EC9">
      <w:r w:rsidRPr="005F3EC9">
        <w:t xml:space="preserve">Much more important than the tools for me was the value of exploring our own and others digital identities. </w:t>
      </w:r>
      <w:r w:rsidR="009A02E8" w:rsidRPr="005F3EC9">
        <w:t xml:space="preserve">This is an animated gif that I made as part of the course. It is </w:t>
      </w:r>
      <w:r w:rsidR="008D6A76">
        <w:t>N</w:t>
      </w:r>
      <w:r w:rsidR="009A02E8" w:rsidRPr="005F3EC9">
        <w:t xml:space="preserve">orma </w:t>
      </w:r>
      <w:r w:rsidR="008D6A76">
        <w:t>D</w:t>
      </w:r>
      <w:r w:rsidR="009A02E8" w:rsidRPr="005F3EC9">
        <w:t xml:space="preserve">esmond from the film </w:t>
      </w:r>
      <w:r w:rsidR="008D6A76">
        <w:t>S</w:t>
      </w:r>
      <w:r w:rsidR="009A02E8" w:rsidRPr="005F3EC9">
        <w:t xml:space="preserve">unset </w:t>
      </w:r>
      <w:r w:rsidR="008D6A76">
        <w:t>B</w:t>
      </w:r>
      <w:r w:rsidR="009A02E8" w:rsidRPr="005F3EC9">
        <w:t xml:space="preserve">oulevard. I made this because one of my online identities is </w:t>
      </w:r>
      <w:r w:rsidR="008D6A76">
        <w:t>N</w:t>
      </w:r>
      <w:r w:rsidR="009A02E8" w:rsidRPr="005F3EC9">
        <w:t xml:space="preserve">orma </w:t>
      </w:r>
      <w:r w:rsidR="008D6A76">
        <w:t>D</w:t>
      </w:r>
      <w:r w:rsidR="009A02E8" w:rsidRPr="005F3EC9">
        <w:t xml:space="preserve">esmond. I am </w:t>
      </w:r>
      <w:hyperlink r:id="rId21" w:history="1">
        <w:r w:rsidR="008D6A76" w:rsidRPr="008D6A76">
          <w:rPr>
            <w:rStyle w:val="Hyperlink"/>
          </w:rPr>
          <w:t>N</w:t>
        </w:r>
        <w:r w:rsidR="009A02E8" w:rsidRPr="008D6A76">
          <w:rPr>
            <w:rStyle w:val="Hyperlink"/>
          </w:rPr>
          <w:t xml:space="preserve">orma on </w:t>
        </w:r>
        <w:proofErr w:type="spellStart"/>
        <w:r w:rsidR="009A02E8" w:rsidRPr="008D6A76">
          <w:rPr>
            <w:rStyle w:val="Hyperlink"/>
          </w:rPr>
          <w:t>flickr</w:t>
        </w:r>
        <w:proofErr w:type="spellEnd"/>
      </w:hyperlink>
      <w:r w:rsidR="009A02E8" w:rsidRPr="005F3EC9">
        <w:t xml:space="preserve">. This </w:t>
      </w:r>
      <w:r w:rsidR="00CC0CC2" w:rsidRPr="005F3EC9">
        <w:t>has become</w:t>
      </w:r>
      <w:r w:rsidR="009A02E8" w:rsidRPr="005F3EC9">
        <w:t xml:space="preserve"> such a major identity that people do call me </w:t>
      </w:r>
      <w:proofErr w:type="spellStart"/>
      <w:proofErr w:type="gramStart"/>
      <w:r w:rsidR="009A02E8" w:rsidRPr="005F3EC9">
        <w:t>norma</w:t>
      </w:r>
      <w:proofErr w:type="spellEnd"/>
      <w:proofErr w:type="gramEnd"/>
      <w:r w:rsidR="009A02E8" w:rsidRPr="005F3EC9">
        <w:t xml:space="preserve"> and I love it when that happens. </w:t>
      </w:r>
      <w:r w:rsidR="00CC0CC2" w:rsidRPr="005F3EC9">
        <w:t xml:space="preserve">Even when I met my online </w:t>
      </w:r>
      <w:proofErr w:type="spellStart"/>
      <w:r w:rsidR="00CC0CC2" w:rsidRPr="005F3EC9">
        <w:t>flickr</w:t>
      </w:r>
      <w:proofErr w:type="spellEnd"/>
      <w:r w:rsidR="00CC0CC2" w:rsidRPr="005F3EC9">
        <w:t xml:space="preserve"> pals at a face to</w:t>
      </w:r>
      <w:r w:rsidR="0078587A" w:rsidRPr="005F3EC9">
        <w:t xml:space="preserve"> face meet they called me </w:t>
      </w:r>
      <w:proofErr w:type="spellStart"/>
      <w:proofErr w:type="gramStart"/>
      <w:r w:rsidR="0078587A" w:rsidRPr="005F3EC9">
        <w:t>norma</w:t>
      </w:r>
      <w:proofErr w:type="spellEnd"/>
      <w:proofErr w:type="gramEnd"/>
      <w:r w:rsidR="0078587A" w:rsidRPr="005F3EC9">
        <w:t xml:space="preserve">. </w:t>
      </w:r>
    </w:p>
    <w:p w:rsidR="008D6A76" w:rsidRDefault="008D6A76" w:rsidP="005F3EC9"/>
    <w:p w:rsidR="00904D71" w:rsidRPr="005F3EC9" w:rsidRDefault="008D6A76" w:rsidP="005F3EC9">
      <w:r>
        <w:t>Managing digital identities is</w:t>
      </w:r>
      <w:r w:rsidR="0078587A" w:rsidRPr="005F3EC9">
        <w:t xml:space="preserve"> an important literacy.</w:t>
      </w:r>
      <w:r>
        <w:t xml:space="preserve"> </w:t>
      </w:r>
      <w:r w:rsidR="00CC0CC2" w:rsidRPr="005F3EC9">
        <w:t>I think that o</w:t>
      </w:r>
      <w:r w:rsidR="00904D71" w:rsidRPr="005F3EC9">
        <w:t xml:space="preserve">ffering students an opportunity to explore their online identities at a time when they are open to learning, reflecting on their experience and perhaps looking to the future is really important. Getting feedback from other students is critical here too – how people respond to your persona (whether very like your offline self or completely different) can help people consider the impact of using different media to present and represent themselves. Some of the assignments could be very revealing in a personal sense (see for example </w:t>
      </w:r>
      <w:hyperlink r:id="rId22" w:tgtFrame="_blank" w:history="1">
        <w:proofErr w:type="spellStart"/>
        <w:r w:rsidR="00904D71" w:rsidRPr="005F3EC9">
          <w:rPr>
            <w:rStyle w:val="Hyperlink"/>
            <w:rFonts w:asciiTheme="minorHAnsi" w:hAnsiTheme="minorHAnsi" w:cstheme="minorHAnsi"/>
            <w:szCs w:val="22"/>
          </w:rPr>
          <w:t>exqusite</w:t>
        </w:r>
        <w:proofErr w:type="spellEnd"/>
        <w:r w:rsidR="00904D71" w:rsidRPr="005F3EC9">
          <w:rPr>
            <w:rStyle w:val="Hyperlink"/>
            <w:rFonts w:asciiTheme="minorHAnsi" w:hAnsiTheme="minorHAnsi" w:cstheme="minorHAnsi"/>
            <w:szCs w:val="22"/>
          </w:rPr>
          <w:t xml:space="preserve"> corpse</w:t>
        </w:r>
      </w:hyperlink>
      <w:r w:rsidR="00904D71" w:rsidRPr="005F3EC9">
        <w:t xml:space="preserve">). What is also interesting about this assignment is that it was added during the course by a student – so students get to pick from a range or make a new one – another very interesting idea that supports sustainability but more importantly allows choice and creativity from students. Here is the page of </w:t>
      </w:r>
      <w:hyperlink r:id="rId23" w:tgtFrame="_blank" w:history="1">
        <w:r w:rsidR="00904D71" w:rsidRPr="005F3EC9">
          <w:rPr>
            <w:rStyle w:val="Hyperlink"/>
            <w:rFonts w:asciiTheme="minorHAnsi" w:hAnsiTheme="minorHAnsi" w:cstheme="minorHAnsi"/>
            <w:szCs w:val="22"/>
          </w:rPr>
          <w:t>design assignments</w:t>
        </w:r>
      </w:hyperlink>
      <w:r w:rsidR="00904D71" w:rsidRPr="005F3EC9">
        <w:t>.</w:t>
      </w:r>
    </w:p>
    <w:p w:rsidR="008D6A76" w:rsidRDefault="008D6A76" w:rsidP="005F3EC9"/>
    <w:p w:rsidR="00904D71" w:rsidRPr="008D6A76" w:rsidRDefault="00904D71" w:rsidP="005F3EC9">
      <w:pPr>
        <w:rPr>
          <w:b/>
        </w:rPr>
      </w:pPr>
      <w:r w:rsidRPr="008D6A76">
        <w:rPr>
          <w:b/>
        </w:rPr>
        <w:t>Digital storytelling</w:t>
      </w:r>
    </w:p>
    <w:p w:rsidR="00CC0CC2" w:rsidRDefault="00904D71" w:rsidP="005F3EC9">
      <w:r w:rsidRPr="005F3EC9">
        <w:t xml:space="preserve">This is another really important aspect of digital literacies – how do you use the various media </w:t>
      </w:r>
      <w:r w:rsidR="00CC0CC2" w:rsidRPr="005F3EC9">
        <w:t xml:space="preserve">available </w:t>
      </w:r>
      <w:r w:rsidRPr="005F3EC9">
        <w:t>to tell your story</w:t>
      </w:r>
      <w:r w:rsidR="008D6A76">
        <w:t>?</w:t>
      </w:r>
      <w:r w:rsidRPr="005F3EC9">
        <w:t xml:space="preserve"> – it might be a real story, a work report, student essay, a work of fiction or poetry – it might be totally visual, or just audio, or a mash-up. I really love this as a way to embed digital literacies. Some final student reflections revealed sophisticated understanding of how this would be useful in their future life and careers. </w:t>
      </w:r>
    </w:p>
    <w:p w:rsidR="008D6A76" w:rsidRDefault="008D6A76" w:rsidP="005F3EC9"/>
    <w:p w:rsidR="008D6A76" w:rsidRPr="008D6A76" w:rsidRDefault="008D6A76" w:rsidP="005F3EC9">
      <w:pPr>
        <w:rPr>
          <w:b/>
        </w:rPr>
      </w:pPr>
      <w:r w:rsidRPr="008D6A76">
        <w:rPr>
          <w:b/>
        </w:rPr>
        <w:t>Sustainability</w:t>
      </w:r>
    </w:p>
    <w:p w:rsidR="00CC0CC2" w:rsidRPr="005F3EC9" w:rsidRDefault="00CC0CC2" w:rsidP="005F3EC9">
      <w:r w:rsidRPr="005F3EC9">
        <w:t>As a sustainable model I do think it has several key elements that we</w:t>
      </w:r>
      <w:r w:rsidR="008D6A76">
        <w:t xml:space="preserve"> know impact on sustainability:</w:t>
      </w:r>
    </w:p>
    <w:p w:rsidR="00CC0CC2" w:rsidRPr="008D6A76" w:rsidRDefault="008D6A76" w:rsidP="008D6A76">
      <w:pPr>
        <w:pStyle w:val="ListParagraph"/>
        <w:numPr>
          <w:ilvl w:val="0"/>
          <w:numId w:val="11"/>
        </w:numPr>
        <w:rPr>
          <w:rFonts w:eastAsia="Times New Roman"/>
          <w:lang w:eastAsia="en-GB"/>
        </w:rPr>
      </w:pPr>
      <w:proofErr w:type="gramStart"/>
      <w:r>
        <w:rPr>
          <w:rFonts w:eastAsia="Times New Roman"/>
          <w:lang w:eastAsia="en-GB"/>
        </w:rPr>
        <w:t>t</w:t>
      </w:r>
      <w:r w:rsidR="00CC0CC2" w:rsidRPr="008D6A76">
        <w:rPr>
          <w:rFonts w:eastAsia="Times New Roman"/>
          <w:lang w:eastAsia="en-GB"/>
        </w:rPr>
        <w:t>he</w:t>
      </w:r>
      <w:proofErr w:type="gramEnd"/>
      <w:r w:rsidR="00CC0CC2" w:rsidRPr="008D6A76">
        <w:rPr>
          <w:rFonts w:eastAsia="Times New Roman"/>
          <w:lang w:eastAsia="en-GB"/>
        </w:rPr>
        <w:t xml:space="preserve"> sense of community is incredibly strong  with an ever expanding set of people who will then go on to support others taking the course. </w:t>
      </w:r>
    </w:p>
    <w:p w:rsidR="008D6A76" w:rsidRDefault="008D6A76" w:rsidP="005F3EC9">
      <w:pPr>
        <w:pStyle w:val="ListParagraph"/>
        <w:numPr>
          <w:ilvl w:val="0"/>
          <w:numId w:val="11"/>
        </w:numPr>
        <w:rPr>
          <w:rFonts w:eastAsia="Times New Roman"/>
          <w:lang w:eastAsia="en-GB"/>
        </w:rPr>
      </w:pPr>
      <w:proofErr w:type="gramStart"/>
      <w:r>
        <w:rPr>
          <w:rFonts w:eastAsia="Times New Roman"/>
          <w:lang w:eastAsia="en-GB"/>
        </w:rPr>
        <w:t>t</w:t>
      </w:r>
      <w:r w:rsidR="00CC0CC2" w:rsidRPr="008D6A76">
        <w:rPr>
          <w:rFonts w:eastAsia="Times New Roman"/>
          <w:lang w:eastAsia="en-GB"/>
        </w:rPr>
        <w:t>he</w:t>
      </w:r>
      <w:proofErr w:type="gramEnd"/>
      <w:r w:rsidR="00CC0CC2" w:rsidRPr="008D6A76">
        <w:rPr>
          <w:rFonts w:eastAsia="Times New Roman"/>
          <w:lang w:eastAsia="en-GB"/>
        </w:rPr>
        <w:t xml:space="preserve"> course is a validated accredited module, indicating institutional buy=in. The institution has seen a huge increase of traffic </w:t>
      </w:r>
      <w:r>
        <w:rPr>
          <w:rFonts w:eastAsia="Times New Roman"/>
          <w:lang w:eastAsia="en-GB"/>
        </w:rPr>
        <w:t>and internat</w:t>
      </w:r>
      <w:r w:rsidR="00CC0CC2" w:rsidRPr="008D6A76">
        <w:rPr>
          <w:rFonts w:eastAsia="Times New Roman"/>
          <w:lang w:eastAsia="en-GB"/>
        </w:rPr>
        <w:t>ional attention through the blog post/comments.</w:t>
      </w:r>
    </w:p>
    <w:p w:rsidR="008D6A76" w:rsidRDefault="008D6A76" w:rsidP="008D6A76"/>
    <w:p w:rsidR="008D6A76" w:rsidRDefault="00CC0CC2" w:rsidP="008D6A76">
      <w:r w:rsidRPr="005F3EC9">
        <w:t>This course was about digital literacies in the broadest sense</w:t>
      </w:r>
      <w:proofErr w:type="gramStart"/>
      <w:r w:rsidRPr="005F3EC9">
        <w:t>..</w:t>
      </w:r>
      <w:proofErr w:type="gramEnd"/>
      <w:r w:rsidRPr="005F3EC9">
        <w:t xml:space="preserve"> </w:t>
      </w:r>
      <w:r w:rsidR="00904D71" w:rsidRPr="005F3EC9">
        <w:t xml:space="preserve">The course </w:t>
      </w:r>
      <w:r w:rsidRPr="005F3EC9">
        <w:t xml:space="preserve">actually </w:t>
      </w:r>
      <w:r w:rsidR="008D6A76">
        <w:t>covered a range of literacies</w:t>
      </w:r>
    </w:p>
    <w:p w:rsidR="008D6A76" w:rsidRPr="008D6A76" w:rsidRDefault="00904D71" w:rsidP="008D6A76">
      <w:pPr>
        <w:pStyle w:val="ListParagraph"/>
        <w:numPr>
          <w:ilvl w:val="0"/>
          <w:numId w:val="12"/>
        </w:numPr>
        <w:rPr>
          <w:rFonts w:eastAsia="Times New Roman"/>
          <w:lang w:eastAsia="en-GB"/>
        </w:rPr>
      </w:pPr>
      <w:r w:rsidRPr="005F3EC9">
        <w:t xml:space="preserve">collaborative team work </w:t>
      </w:r>
      <w:r w:rsidR="00CC0CC2" w:rsidRPr="005F3EC9">
        <w:t>in the radio shows</w:t>
      </w:r>
    </w:p>
    <w:p w:rsidR="008D6A76" w:rsidRPr="008D6A76" w:rsidRDefault="008D6A76" w:rsidP="008D6A76">
      <w:pPr>
        <w:pStyle w:val="ListParagraph"/>
        <w:numPr>
          <w:ilvl w:val="0"/>
          <w:numId w:val="12"/>
        </w:numPr>
        <w:rPr>
          <w:rFonts w:eastAsia="Times New Roman"/>
          <w:lang w:eastAsia="en-GB"/>
        </w:rPr>
      </w:pPr>
      <w:r>
        <w:t xml:space="preserve">working to deadlines and </w:t>
      </w:r>
      <w:r w:rsidR="00904D71" w:rsidRPr="005F3EC9">
        <w:t>learning to rel</w:t>
      </w:r>
      <w:r>
        <w:t>ease stuff even if not perfect</w:t>
      </w:r>
    </w:p>
    <w:p w:rsidR="008D6A76" w:rsidRPr="008D6A76" w:rsidRDefault="008D6A76" w:rsidP="008D6A76">
      <w:pPr>
        <w:pStyle w:val="ListParagraph"/>
        <w:numPr>
          <w:ilvl w:val="0"/>
          <w:numId w:val="12"/>
        </w:numPr>
        <w:rPr>
          <w:rFonts w:eastAsia="Times New Roman"/>
          <w:lang w:eastAsia="en-GB"/>
        </w:rPr>
      </w:pPr>
      <w:r>
        <w:t>critical literacies</w:t>
      </w:r>
    </w:p>
    <w:p w:rsidR="008D6A76" w:rsidRPr="008D6A76" w:rsidRDefault="008D6A76" w:rsidP="008D6A76">
      <w:pPr>
        <w:pStyle w:val="ListParagraph"/>
        <w:numPr>
          <w:ilvl w:val="0"/>
          <w:numId w:val="12"/>
        </w:numPr>
        <w:rPr>
          <w:rFonts w:eastAsia="Times New Roman"/>
          <w:lang w:eastAsia="en-GB"/>
        </w:rPr>
      </w:pPr>
      <w:r>
        <w:t>film language</w:t>
      </w:r>
    </w:p>
    <w:p w:rsidR="008D6A76" w:rsidRPr="008D6A76" w:rsidRDefault="008D6A76" w:rsidP="008D6A76">
      <w:pPr>
        <w:pStyle w:val="ListParagraph"/>
        <w:numPr>
          <w:ilvl w:val="0"/>
          <w:numId w:val="12"/>
        </w:numPr>
        <w:rPr>
          <w:rFonts w:eastAsia="Times New Roman"/>
          <w:lang w:eastAsia="en-GB"/>
        </w:rPr>
      </w:pPr>
      <w:r>
        <w:t>art and design literacies</w:t>
      </w:r>
    </w:p>
    <w:p w:rsidR="008D6A76" w:rsidRPr="008D6A76" w:rsidRDefault="00904D71" w:rsidP="008D6A76">
      <w:pPr>
        <w:pStyle w:val="ListParagraph"/>
        <w:numPr>
          <w:ilvl w:val="0"/>
          <w:numId w:val="12"/>
        </w:numPr>
        <w:rPr>
          <w:rFonts w:eastAsia="Times New Roman"/>
          <w:lang w:eastAsia="en-GB"/>
        </w:rPr>
      </w:pPr>
      <w:r w:rsidRPr="005F3EC9">
        <w:t>peer feedback and support</w:t>
      </w:r>
    </w:p>
    <w:p w:rsidR="008D6A76" w:rsidRPr="008D6A76" w:rsidRDefault="00904D71" w:rsidP="008D6A76">
      <w:pPr>
        <w:pStyle w:val="ListParagraph"/>
        <w:numPr>
          <w:ilvl w:val="0"/>
          <w:numId w:val="12"/>
        </w:numPr>
        <w:rPr>
          <w:rFonts w:eastAsia="Times New Roman"/>
          <w:lang w:eastAsia="en-GB"/>
        </w:rPr>
      </w:pPr>
      <w:r w:rsidRPr="005F3EC9">
        <w:lastRenderedPageBreak/>
        <w:t>creating and sharing open learning conten</w:t>
      </w:r>
      <w:r w:rsidR="008D6A76">
        <w:t>t (by encouraging CC licences)</w:t>
      </w:r>
    </w:p>
    <w:p w:rsidR="008D6A76" w:rsidRPr="008D6A76" w:rsidRDefault="00904D71" w:rsidP="008D6A76">
      <w:pPr>
        <w:pStyle w:val="ListParagraph"/>
        <w:numPr>
          <w:ilvl w:val="0"/>
          <w:numId w:val="12"/>
        </w:numPr>
        <w:rPr>
          <w:rFonts w:eastAsia="Times New Roman"/>
          <w:lang w:eastAsia="en-GB"/>
        </w:rPr>
      </w:pPr>
      <w:r w:rsidRPr="005F3EC9">
        <w:t>pr</w:t>
      </w:r>
      <w:r w:rsidR="008D6A76">
        <w:t>oviding constructive criticism</w:t>
      </w:r>
    </w:p>
    <w:p w:rsidR="008D6A76" w:rsidRPr="008D6A76" w:rsidRDefault="008D6A76" w:rsidP="008D6A76">
      <w:pPr>
        <w:pStyle w:val="ListParagraph"/>
        <w:numPr>
          <w:ilvl w:val="0"/>
          <w:numId w:val="12"/>
        </w:numPr>
        <w:rPr>
          <w:rFonts w:eastAsia="Times New Roman"/>
          <w:lang w:eastAsia="en-GB"/>
        </w:rPr>
      </w:pPr>
      <w:r>
        <w:t>reflective learning</w:t>
      </w:r>
    </w:p>
    <w:p w:rsidR="008D6A76" w:rsidRPr="008D6A76" w:rsidRDefault="009D6440" w:rsidP="008D6A76">
      <w:pPr>
        <w:pStyle w:val="ListParagraph"/>
        <w:numPr>
          <w:ilvl w:val="0"/>
          <w:numId w:val="12"/>
        </w:numPr>
        <w:rPr>
          <w:rFonts w:eastAsia="Times New Roman"/>
          <w:lang w:eastAsia="en-GB"/>
        </w:rPr>
      </w:pPr>
      <w:proofErr w:type="gramStart"/>
      <w:r w:rsidRPr="005F3EC9">
        <w:t>developing</w:t>
      </w:r>
      <w:proofErr w:type="gramEnd"/>
      <w:r w:rsidRPr="005F3EC9">
        <w:t xml:space="preserve"> a portfolio</w:t>
      </w:r>
      <w:r w:rsidR="00904D71" w:rsidRPr="005F3EC9">
        <w:t xml:space="preserve">. </w:t>
      </w:r>
    </w:p>
    <w:p w:rsidR="008D6A76" w:rsidRDefault="008D6A76" w:rsidP="008D6A76"/>
    <w:p w:rsidR="00CC0CC2" w:rsidRPr="008D6A76" w:rsidRDefault="00904D71" w:rsidP="008D6A76">
      <w:pPr>
        <w:rPr>
          <w:rFonts w:eastAsia="Times New Roman"/>
          <w:lang w:eastAsia="en-GB"/>
        </w:rPr>
      </w:pPr>
      <w:r w:rsidRPr="005F3EC9">
        <w:t xml:space="preserve">It provided an opportunity for students to work with people of all ages and from different cultures. </w:t>
      </w:r>
      <w:r w:rsidR="005755CB" w:rsidRPr="005F3EC9">
        <w:t xml:space="preserve">Producing a radio show with my family not only allowed me to explore aspects of storytelling, script writing, </w:t>
      </w:r>
      <w:proofErr w:type="gramStart"/>
      <w:r w:rsidR="005755CB" w:rsidRPr="005F3EC9">
        <w:t>sound</w:t>
      </w:r>
      <w:proofErr w:type="gramEnd"/>
      <w:r w:rsidR="005755CB" w:rsidRPr="005F3EC9">
        <w:t xml:space="preserve"> recording, editing and publishing with my son but made us all laugh </w:t>
      </w:r>
      <w:r w:rsidR="005E3B22" w:rsidRPr="005F3EC9">
        <w:t xml:space="preserve">together every evening over a week. </w:t>
      </w:r>
    </w:p>
    <w:p w:rsidR="005755CB" w:rsidRPr="005F3EC9" w:rsidRDefault="005755CB" w:rsidP="005F3EC9"/>
    <w:p w:rsidR="005755CB" w:rsidRPr="005F3EC9" w:rsidRDefault="008D6A76" w:rsidP="005F3EC9">
      <w:r>
        <w:t>Y</w:t>
      </w:r>
      <w:r w:rsidR="005E3B22" w:rsidRPr="005F3EC9">
        <w:t xml:space="preserve">ou really should hear </w:t>
      </w:r>
      <w:hyperlink r:id="rId24" w:history="1">
        <w:r w:rsidR="005E3B22" w:rsidRPr="008D6A76">
          <w:rPr>
            <w:rStyle w:val="Hyperlink"/>
          </w:rPr>
          <w:t>Jim Groom talk</w:t>
        </w:r>
      </w:hyperlink>
      <w:r w:rsidR="005E3B22" w:rsidRPr="005F3EC9">
        <w:t xml:space="preserve"> about it, but I would simply</w:t>
      </w:r>
      <w:r w:rsidR="005755CB" w:rsidRPr="005F3EC9">
        <w:t xml:space="preserve"> say – have a go – join in </w:t>
      </w:r>
      <w:r w:rsidR="005E3B22" w:rsidRPr="005F3EC9">
        <w:t xml:space="preserve">the next version </w:t>
      </w:r>
      <w:r w:rsidR="005755CB" w:rsidRPr="005F3EC9">
        <w:t xml:space="preserve">and see it in action... I hope to see some parts of the model taken up in the </w:t>
      </w:r>
      <w:r w:rsidR="00B54DFD">
        <w:t>UK</w:t>
      </w:r>
      <w:r w:rsidR="005755CB" w:rsidRPr="005F3EC9">
        <w:t xml:space="preserve"> despite significant differences in copyright restrictions in this country.</w:t>
      </w:r>
      <w:r w:rsidR="005E3B22" w:rsidRPr="005F3EC9">
        <w:t xml:space="preserve"> </w:t>
      </w:r>
    </w:p>
    <w:p w:rsidR="00B54DFD" w:rsidRDefault="00B54DFD" w:rsidP="005F3EC9"/>
    <w:p w:rsidR="00CC0CC2" w:rsidRDefault="00904D71" w:rsidP="005F3EC9">
      <w:r w:rsidRPr="005F3EC9">
        <w:t xml:space="preserve">I think </w:t>
      </w:r>
      <w:r w:rsidR="00B54DFD">
        <w:t>approaches like these</w:t>
      </w:r>
      <w:r w:rsidR="00035054" w:rsidRPr="005F3EC9">
        <w:t xml:space="preserve"> </w:t>
      </w:r>
      <w:r w:rsidRPr="005F3EC9">
        <w:t xml:space="preserve">opens learning </w:t>
      </w:r>
      <w:r w:rsidR="005755CB" w:rsidRPr="005F3EC9">
        <w:t xml:space="preserve">and teaching </w:t>
      </w:r>
      <w:r w:rsidRPr="005F3EC9">
        <w:t>practice</w:t>
      </w:r>
      <w:r w:rsidR="005755CB" w:rsidRPr="005F3EC9">
        <w:t xml:space="preserve"> in new ways</w:t>
      </w:r>
      <w:r w:rsidR="00035054" w:rsidRPr="005F3EC9">
        <w:t>. I also think th</w:t>
      </w:r>
      <w:r w:rsidR="005E3B22" w:rsidRPr="005F3EC9">
        <w:t xml:space="preserve">at </w:t>
      </w:r>
      <w:r w:rsidR="00035054" w:rsidRPr="005F3EC9">
        <w:t xml:space="preserve">it works very well to </w:t>
      </w:r>
      <w:r w:rsidR="00B54DFD">
        <w:t>support digital literacies. I ex</w:t>
      </w:r>
      <w:r w:rsidR="00035054" w:rsidRPr="005F3EC9">
        <w:t xml:space="preserve">pect to see the term open literacies being used </w:t>
      </w:r>
      <w:proofErr w:type="spellStart"/>
      <w:r w:rsidR="00035054" w:rsidRPr="005F3EC9">
        <w:t>alot</w:t>
      </w:r>
      <w:proofErr w:type="spellEnd"/>
      <w:r w:rsidR="00035054" w:rsidRPr="005F3EC9">
        <w:t xml:space="preserve"> more in the future</w:t>
      </w:r>
      <w:proofErr w:type="gramStart"/>
      <w:r w:rsidR="00CC0CC2">
        <w:t>..</w:t>
      </w:r>
      <w:proofErr w:type="gramEnd"/>
      <w:r w:rsidR="005755CB">
        <w:t xml:space="preserve"> </w:t>
      </w:r>
    </w:p>
    <w:sectPr w:rsidR="00CC0CC2" w:rsidSect="00A6654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3FD" w:rsidRDefault="00B603FD" w:rsidP="00980B60">
      <w:r>
        <w:separator/>
      </w:r>
    </w:p>
  </w:endnote>
  <w:endnote w:type="continuationSeparator" w:id="0">
    <w:p w:rsidR="00B603FD" w:rsidRDefault="00B603FD" w:rsidP="00980B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3FD" w:rsidRDefault="00B603FD" w:rsidP="00980B60">
      <w:r>
        <w:separator/>
      </w:r>
    </w:p>
  </w:footnote>
  <w:footnote w:type="continuationSeparator" w:id="0">
    <w:p w:rsidR="00B603FD" w:rsidRDefault="00B603FD" w:rsidP="00980B60">
      <w:r>
        <w:continuationSeparator/>
      </w:r>
    </w:p>
  </w:footnote>
  <w:footnote w:id="1">
    <w:p w:rsidR="00980B60" w:rsidRDefault="00980B60">
      <w:pPr>
        <w:pStyle w:val="FootnoteText"/>
      </w:pPr>
      <w:r>
        <w:rPr>
          <w:rStyle w:val="FootnoteReference"/>
        </w:rPr>
        <w:footnoteRef/>
      </w:r>
      <w:r>
        <w:t xml:space="preserve"> </w:t>
      </w:r>
      <w:hyperlink r:id="rId1" w:history="1">
        <w:r w:rsidRPr="00BD085F">
          <w:rPr>
            <w:rStyle w:val="Hyperlink"/>
          </w:rPr>
          <w:t>http://www.caledonianacademy.net/spaces/LLiDA/index.php?n=Main.LiteratureReview</w:t>
        </w:r>
      </w:hyperlink>
    </w:p>
    <w:p w:rsidR="00980B60" w:rsidRDefault="00980B60">
      <w:pPr>
        <w:pStyle w:val="FootnoteText"/>
      </w:pPr>
    </w:p>
  </w:footnote>
  <w:footnote w:id="2">
    <w:p w:rsidR="00980B60" w:rsidRDefault="00980B60">
      <w:pPr>
        <w:pStyle w:val="FootnoteText"/>
      </w:pPr>
      <w:r>
        <w:rPr>
          <w:rStyle w:val="FootnoteReference"/>
        </w:rPr>
        <w:footnoteRef/>
      </w:r>
      <w:r>
        <w:t xml:space="preserve"> </w:t>
      </w:r>
      <w:hyperlink r:id="rId2" w:history="1">
        <w:r w:rsidRPr="00BD085F">
          <w:rPr>
            <w:rStyle w:val="Hyperlink"/>
          </w:rPr>
          <w:t>http://www.caledonianacademy.net/spaces/LLiDA/index.php?n=Main.CompetenceFrameworks</w:t>
        </w:r>
      </w:hyperlink>
    </w:p>
    <w:p w:rsidR="00980B60" w:rsidRDefault="00980B60">
      <w:pPr>
        <w:pStyle w:val="FootnoteText"/>
      </w:pPr>
    </w:p>
  </w:footnote>
  <w:footnote w:id="3">
    <w:p w:rsidR="00980B60" w:rsidRDefault="00980B60">
      <w:pPr>
        <w:pStyle w:val="FootnoteText"/>
      </w:pPr>
      <w:r>
        <w:rPr>
          <w:rStyle w:val="FootnoteReference"/>
        </w:rPr>
        <w:footnoteRef/>
      </w:r>
      <w:r>
        <w:t xml:space="preserve"> Published papers at </w:t>
      </w:r>
      <w:hyperlink r:id="rId3" w:history="1">
        <w:r w:rsidRPr="00BD085F">
          <w:rPr>
            <w:rStyle w:val="Hyperlink"/>
          </w:rPr>
          <w:t>http://loumcgill.co.uk/curriculum-vitae/papers-and-presentations/</w:t>
        </w:r>
      </w:hyperlink>
    </w:p>
    <w:p w:rsidR="00980B60" w:rsidRDefault="00980B60">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4598"/>
    <w:multiLevelType w:val="hybridMultilevel"/>
    <w:tmpl w:val="56E60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CF0533"/>
    <w:multiLevelType w:val="hybridMultilevel"/>
    <w:tmpl w:val="50EA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844D40"/>
    <w:multiLevelType w:val="hybridMultilevel"/>
    <w:tmpl w:val="96560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841332"/>
    <w:multiLevelType w:val="hybridMultilevel"/>
    <w:tmpl w:val="268ADE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5DFF48A3"/>
    <w:multiLevelType w:val="hybridMultilevel"/>
    <w:tmpl w:val="91C49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C6297C"/>
    <w:multiLevelType w:val="hybridMultilevel"/>
    <w:tmpl w:val="63F66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49632A"/>
    <w:multiLevelType w:val="hybridMultilevel"/>
    <w:tmpl w:val="383828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302AB2"/>
    <w:multiLevelType w:val="hybridMultilevel"/>
    <w:tmpl w:val="4CB89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0506B4"/>
    <w:multiLevelType w:val="hybridMultilevel"/>
    <w:tmpl w:val="AFAC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5C7C0C"/>
    <w:multiLevelType w:val="hybridMultilevel"/>
    <w:tmpl w:val="3A1A6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8A1F64"/>
    <w:multiLevelType w:val="hybridMultilevel"/>
    <w:tmpl w:val="FD183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02783D"/>
    <w:multiLevelType w:val="hybridMultilevel"/>
    <w:tmpl w:val="2D0E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3"/>
  </w:num>
  <w:num w:numId="5">
    <w:abstractNumId w:val="4"/>
  </w:num>
  <w:num w:numId="6">
    <w:abstractNumId w:val="7"/>
  </w:num>
  <w:num w:numId="7">
    <w:abstractNumId w:val="8"/>
  </w:num>
  <w:num w:numId="8">
    <w:abstractNumId w:val="9"/>
  </w:num>
  <w:num w:numId="9">
    <w:abstractNumId w:val="0"/>
  </w:num>
  <w:num w:numId="10">
    <w:abstractNumId w:val="10"/>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273F"/>
    <w:rsid w:val="0002312A"/>
    <w:rsid w:val="00035054"/>
    <w:rsid w:val="000421B6"/>
    <w:rsid w:val="00100989"/>
    <w:rsid w:val="001D0B40"/>
    <w:rsid w:val="00214523"/>
    <w:rsid w:val="00244E5A"/>
    <w:rsid w:val="002B5871"/>
    <w:rsid w:val="002F6BEF"/>
    <w:rsid w:val="00340ABC"/>
    <w:rsid w:val="00386373"/>
    <w:rsid w:val="004376BA"/>
    <w:rsid w:val="00545E50"/>
    <w:rsid w:val="0057497C"/>
    <w:rsid w:val="005755CB"/>
    <w:rsid w:val="005E061C"/>
    <w:rsid w:val="005E3B22"/>
    <w:rsid w:val="005F3EC9"/>
    <w:rsid w:val="006F4F5B"/>
    <w:rsid w:val="00723ED5"/>
    <w:rsid w:val="00765FF6"/>
    <w:rsid w:val="0078587A"/>
    <w:rsid w:val="00794ECA"/>
    <w:rsid w:val="007F3932"/>
    <w:rsid w:val="008413A0"/>
    <w:rsid w:val="008D6A76"/>
    <w:rsid w:val="00904D71"/>
    <w:rsid w:val="00980B60"/>
    <w:rsid w:val="009A02E8"/>
    <w:rsid w:val="009D6440"/>
    <w:rsid w:val="00A66544"/>
    <w:rsid w:val="00A74881"/>
    <w:rsid w:val="00A9047D"/>
    <w:rsid w:val="00B26DAB"/>
    <w:rsid w:val="00B3660D"/>
    <w:rsid w:val="00B37FC4"/>
    <w:rsid w:val="00B54DFD"/>
    <w:rsid w:val="00B603FD"/>
    <w:rsid w:val="00B7273F"/>
    <w:rsid w:val="00B975BE"/>
    <w:rsid w:val="00C0110F"/>
    <w:rsid w:val="00C33ED5"/>
    <w:rsid w:val="00C5723B"/>
    <w:rsid w:val="00CC0CC2"/>
    <w:rsid w:val="00E56F5E"/>
    <w:rsid w:val="00E95936"/>
    <w:rsid w:val="00ED54C9"/>
    <w:rsid w:val="00FB1370"/>
    <w:rsid w:val="00FB309E"/>
    <w:rsid w:val="00FF6D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544"/>
  </w:style>
  <w:style w:type="paragraph" w:styleId="Heading2">
    <w:name w:val="heading 2"/>
    <w:basedOn w:val="Normal"/>
    <w:next w:val="Normal"/>
    <w:link w:val="Heading2Char"/>
    <w:uiPriority w:val="9"/>
    <w:semiHidden/>
    <w:unhideWhenUsed/>
    <w:qFormat/>
    <w:rsid w:val="003863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86373"/>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6373"/>
    <w:rPr>
      <w:rFonts w:ascii="Times New Roman" w:eastAsia="Times New Roman" w:hAnsi="Times New Roman"/>
      <w:b/>
      <w:bCs/>
      <w:sz w:val="27"/>
      <w:szCs w:val="27"/>
      <w:lang w:eastAsia="en-GB"/>
    </w:rPr>
  </w:style>
  <w:style w:type="paragraph" w:styleId="NormalWeb">
    <w:name w:val="Normal (Web)"/>
    <w:basedOn w:val="Normal"/>
    <w:uiPriority w:val="99"/>
    <w:unhideWhenUsed/>
    <w:rsid w:val="00386373"/>
    <w:pPr>
      <w:spacing w:before="100" w:beforeAutospacing="1" w:after="100" w:afterAutospacing="1"/>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386373"/>
    <w:rPr>
      <w:color w:val="0000FF"/>
      <w:u w:val="single"/>
    </w:rPr>
  </w:style>
  <w:style w:type="character" w:styleId="Strong">
    <w:name w:val="Strong"/>
    <w:basedOn w:val="DefaultParagraphFont"/>
    <w:uiPriority w:val="22"/>
    <w:qFormat/>
    <w:rsid w:val="00386373"/>
    <w:rPr>
      <w:b/>
      <w:bCs/>
    </w:rPr>
  </w:style>
  <w:style w:type="character" w:customStyle="1" w:styleId="Heading2Char">
    <w:name w:val="Heading 2 Char"/>
    <w:basedOn w:val="DefaultParagraphFont"/>
    <w:link w:val="Heading2"/>
    <w:uiPriority w:val="9"/>
    <w:semiHidden/>
    <w:rsid w:val="00386373"/>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386373"/>
    <w:rPr>
      <w:i/>
      <w:iCs/>
    </w:rPr>
  </w:style>
  <w:style w:type="paragraph" w:styleId="ListParagraph">
    <w:name w:val="List Paragraph"/>
    <w:basedOn w:val="Normal"/>
    <w:uiPriority w:val="34"/>
    <w:qFormat/>
    <w:rsid w:val="002B5871"/>
    <w:pPr>
      <w:ind w:left="720"/>
      <w:contextualSpacing/>
    </w:pPr>
  </w:style>
  <w:style w:type="paragraph" w:styleId="FootnoteText">
    <w:name w:val="footnote text"/>
    <w:basedOn w:val="Normal"/>
    <w:link w:val="FootnoteTextChar"/>
    <w:uiPriority w:val="99"/>
    <w:semiHidden/>
    <w:unhideWhenUsed/>
    <w:rsid w:val="00980B60"/>
    <w:rPr>
      <w:sz w:val="20"/>
    </w:rPr>
  </w:style>
  <w:style w:type="character" w:customStyle="1" w:styleId="FootnoteTextChar">
    <w:name w:val="Footnote Text Char"/>
    <w:basedOn w:val="DefaultParagraphFont"/>
    <w:link w:val="FootnoteText"/>
    <w:uiPriority w:val="99"/>
    <w:semiHidden/>
    <w:rsid w:val="00980B60"/>
    <w:rPr>
      <w:sz w:val="20"/>
    </w:rPr>
  </w:style>
  <w:style w:type="character" w:styleId="FootnoteReference">
    <w:name w:val="footnote reference"/>
    <w:basedOn w:val="DefaultParagraphFont"/>
    <w:uiPriority w:val="99"/>
    <w:semiHidden/>
    <w:unhideWhenUsed/>
    <w:rsid w:val="00980B60"/>
    <w:rPr>
      <w:vertAlign w:val="superscript"/>
    </w:rPr>
  </w:style>
</w:styles>
</file>

<file path=word/webSettings.xml><?xml version="1.0" encoding="utf-8"?>
<w:webSettings xmlns:r="http://schemas.openxmlformats.org/officeDocument/2006/relationships" xmlns:w="http://schemas.openxmlformats.org/wordprocessingml/2006/main">
  <w:divs>
    <w:div w:id="31544608">
      <w:bodyDiv w:val="1"/>
      <w:marLeft w:val="0"/>
      <w:marRight w:val="0"/>
      <w:marTop w:val="0"/>
      <w:marBottom w:val="0"/>
      <w:divBdr>
        <w:top w:val="none" w:sz="0" w:space="0" w:color="auto"/>
        <w:left w:val="none" w:sz="0" w:space="0" w:color="auto"/>
        <w:bottom w:val="none" w:sz="0" w:space="0" w:color="auto"/>
        <w:right w:val="none" w:sz="0" w:space="0" w:color="auto"/>
      </w:divBdr>
    </w:div>
    <w:div w:id="390157829">
      <w:bodyDiv w:val="1"/>
      <w:marLeft w:val="0"/>
      <w:marRight w:val="0"/>
      <w:marTop w:val="0"/>
      <w:marBottom w:val="0"/>
      <w:divBdr>
        <w:top w:val="none" w:sz="0" w:space="0" w:color="auto"/>
        <w:left w:val="none" w:sz="0" w:space="0" w:color="auto"/>
        <w:bottom w:val="none" w:sz="0" w:space="0" w:color="auto"/>
        <w:right w:val="none" w:sz="0" w:space="0" w:color="auto"/>
      </w:divBdr>
    </w:div>
    <w:div w:id="161586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edonianacademy.net/spaces/LLiDA/index.php?n=Main.RelevantFrameworks" TargetMode="External"/><Relationship Id="rId13" Type="http://schemas.openxmlformats.org/officeDocument/2006/relationships/hyperlink" Target="http://www.qaa.ac.uk/academicinfrastructure/FHEQ/EWNI/default.asp" TargetMode="External"/><Relationship Id="rId18" Type="http://schemas.openxmlformats.org/officeDocument/2006/relationships/hyperlink" Target="http://www.umw.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lickr.com/photos/dramaqueennorma/" TargetMode="External"/><Relationship Id="rId7" Type="http://schemas.openxmlformats.org/officeDocument/2006/relationships/endnotes" Target="endnotes.xml"/><Relationship Id="rId12" Type="http://schemas.openxmlformats.org/officeDocument/2006/relationships/hyperlink" Target="http://www.sconul.ac.uk/groups/information_literacy/seven_pillars.html" TargetMode="External"/><Relationship Id="rId17" Type="http://schemas.openxmlformats.org/officeDocument/2006/relationships/hyperlink" Target="https://oersynth.pbworks.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idet.ac.uk/" TargetMode="External"/><Relationship Id="rId20" Type="http://schemas.openxmlformats.org/officeDocument/2006/relationships/hyperlink" Target="http://www.squared5.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aliteracy.org.uk/" TargetMode="External"/><Relationship Id="rId24" Type="http://schemas.openxmlformats.org/officeDocument/2006/relationships/hyperlink" Target="http://www.youtube.com/watch?feature=player_embedded&amp;v=Pud46fxRlts" TargetMode="External"/><Relationship Id="rId5" Type="http://schemas.openxmlformats.org/officeDocument/2006/relationships/webSettings" Target="webSettings.xml"/><Relationship Id="rId15" Type="http://schemas.openxmlformats.org/officeDocument/2006/relationships/hyperlink" Target="http://www.jisc.ac.uk/whatwedo/programmes/elearning/developingdigitalliteracies.aspx" TargetMode="External"/><Relationship Id="rId23" Type="http://schemas.openxmlformats.org/officeDocument/2006/relationships/hyperlink" Target="http://ds106.us/assignments/design/" TargetMode="External"/><Relationship Id="rId10" Type="http://schemas.openxmlformats.org/officeDocument/2006/relationships/hyperlink" Target="http://www.euromedialiteracy.eu/index.php" TargetMode="External"/><Relationship Id="rId19" Type="http://schemas.openxmlformats.org/officeDocument/2006/relationships/hyperlink" Target="http://www.york.cuny.edu/" TargetMode="External"/><Relationship Id="rId4" Type="http://schemas.openxmlformats.org/officeDocument/2006/relationships/settings" Target="settings.xml"/><Relationship Id="rId9" Type="http://schemas.openxmlformats.org/officeDocument/2006/relationships/hyperlink" Target="http://www.sconul.ac.uk/groups/information_literacy/seven_pillars.html" TargetMode="External"/><Relationship Id="rId14" Type="http://schemas.openxmlformats.org/officeDocument/2006/relationships/hyperlink" Target="http://www.gmc-uk.org/education/undergraduate/undergraduate_policy/tomorrows_doctors.asp" TargetMode="External"/><Relationship Id="rId22" Type="http://schemas.openxmlformats.org/officeDocument/2006/relationships/hyperlink" Target="http://ds106.us/2011/06/29/exquisite-corps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oumcgill.co.uk/curriculum-vitae/papers-and-presentations/" TargetMode="External"/><Relationship Id="rId2" Type="http://schemas.openxmlformats.org/officeDocument/2006/relationships/hyperlink" Target="http://www.caledonianacademy.net/spaces/LLiDA/index.php?n=Main.CompetenceFrameworks" TargetMode="External"/><Relationship Id="rId1" Type="http://schemas.openxmlformats.org/officeDocument/2006/relationships/hyperlink" Target="http://www.caledonianacademy.net/spaces/LLiDA/index.php?n=Main.Literature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04F0A-4108-40D5-BD53-45580C81A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c:creator>
  <cp:lastModifiedBy>Lou</cp:lastModifiedBy>
  <cp:revision>2</cp:revision>
  <dcterms:created xsi:type="dcterms:W3CDTF">2011-11-21T13:42:00Z</dcterms:created>
  <dcterms:modified xsi:type="dcterms:W3CDTF">2011-11-21T13:42:00Z</dcterms:modified>
</cp:coreProperties>
</file>